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F3699" w14:textId="77777777" w:rsidR="00770FC0" w:rsidRPr="005F2F81" w:rsidRDefault="005F2F81" w:rsidP="00F62FB5">
      <w:pPr>
        <w:jc w:val="center"/>
        <w:rPr>
          <w:rFonts w:ascii="Arial" w:hAnsi="Arial" w:cs="Arial"/>
          <w:b/>
        </w:rPr>
      </w:pPr>
      <w:r w:rsidRPr="005F2F81">
        <w:rPr>
          <w:rFonts w:ascii="Arial" w:hAnsi="Arial" w:cs="Arial"/>
          <w:b/>
        </w:rPr>
        <w:t>MINUTES</w:t>
      </w:r>
    </w:p>
    <w:p w14:paraId="254E8831" w14:textId="77777777" w:rsidR="005F2F81" w:rsidRDefault="005F2F81" w:rsidP="00F62FB5">
      <w:pPr>
        <w:jc w:val="center"/>
        <w:rPr>
          <w:rFonts w:ascii="Arial" w:hAnsi="Arial" w:cs="Arial"/>
          <w:b/>
          <w:u w:val="single"/>
        </w:rPr>
      </w:pPr>
      <w:r w:rsidRPr="005F2F81">
        <w:rPr>
          <w:rFonts w:ascii="Arial" w:hAnsi="Arial" w:cs="Arial"/>
          <w:b/>
          <w:u w:val="single"/>
        </w:rPr>
        <w:t>COMMITTEE</w:t>
      </w:r>
      <w:r w:rsidR="00E30AD6">
        <w:rPr>
          <w:rFonts w:ascii="Arial" w:hAnsi="Arial" w:cs="Arial"/>
          <w:b/>
          <w:u w:val="single"/>
        </w:rPr>
        <w:t xml:space="preserve"> P.M.</w:t>
      </w:r>
    </w:p>
    <w:p w14:paraId="50CB75E6" w14:textId="77777777" w:rsidR="00E30AD6" w:rsidRPr="00E30AD6" w:rsidRDefault="00E30AD6" w:rsidP="00F62FB5">
      <w:pPr>
        <w:jc w:val="center"/>
        <w:rPr>
          <w:rFonts w:ascii="Arial" w:hAnsi="Arial" w:cs="Arial"/>
          <w:b/>
          <w:sz w:val="20"/>
          <w:szCs w:val="20"/>
        </w:rPr>
      </w:pPr>
      <w:r>
        <w:rPr>
          <w:rFonts w:ascii="Arial" w:hAnsi="Arial" w:cs="Arial"/>
          <w:b/>
          <w:sz w:val="20"/>
          <w:szCs w:val="20"/>
          <w:u w:val="single"/>
        </w:rPr>
        <w:t>(</w:t>
      </w:r>
      <w:r w:rsidR="00BB421C">
        <w:rPr>
          <w:rFonts w:ascii="Arial" w:hAnsi="Arial" w:cs="Arial"/>
          <w:b/>
          <w:sz w:val="20"/>
          <w:szCs w:val="20"/>
          <w:u w:val="single"/>
        </w:rPr>
        <w:t>Long-Term Care</w:t>
      </w:r>
      <w:r>
        <w:rPr>
          <w:rFonts w:ascii="Arial" w:hAnsi="Arial" w:cs="Arial"/>
          <w:b/>
          <w:sz w:val="20"/>
          <w:szCs w:val="20"/>
          <w:u w:val="single"/>
        </w:rPr>
        <w:t>/Corporate Services/Financ</w:t>
      </w:r>
      <w:r w:rsidR="00D64FF0">
        <w:rPr>
          <w:rFonts w:ascii="Arial" w:hAnsi="Arial" w:cs="Arial"/>
          <w:b/>
          <w:sz w:val="20"/>
          <w:szCs w:val="20"/>
          <w:u w:val="single"/>
        </w:rPr>
        <w:t>e, Facilities and Court</w:t>
      </w:r>
      <w:r w:rsidR="00234C48">
        <w:rPr>
          <w:rFonts w:ascii="Arial" w:hAnsi="Arial" w:cs="Arial"/>
          <w:b/>
          <w:sz w:val="20"/>
          <w:szCs w:val="20"/>
          <w:u w:val="single"/>
        </w:rPr>
        <w:t xml:space="preserve"> Services</w:t>
      </w:r>
      <w:r>
        <w:rPr>
          <w:rFonts w:ascii="Arial" w:hAnsi="Arial" w:cs="Arial"/>
          <w:b/>
          <w:sz w:val="20"/>
          <w:szCs w:val="20"/>
          <w:u w:val="single"/>
        </w:rPr>
        <w:t>/Social Services</w:t>
      </w:r>
      <w:r w:rsidR="00234C48">
        <w:rPr>
          <w:rFonts w:ascii="Arial" w:hAnsi="Arial" w:cs="Arial"/>
          <w:b/>
          <w:sz w:val="20"/>
          <w:szCs w:val="20"/>
          <w:u w:val="single"/>
        </w:rPr>
        <w:t>)</w:t>
      </w:r>
    </w:p>
    <w:p w14:paraId="2876D7F1" w14:textId="28365316" w:rsidR="004C0B33" w:rsidRPr="00677C5F" w:rsidRDefault="000D1E26" w:rsidP="00677C5F">
      <w:pPr>
        <w:spacing w:before="120" w:after="240"/>
        <w:jc w:val="right"/>
        <w:rPr>
          <w:rFonts w:ascii="Arial" w:hAnsi="Arial" w:cs="Arial"/>
          <w:b/>
        </w:rPr>
      </w:pPr>
      <w:r>
        <w:rPr>
          <w:rFonts w:ascii="Arial" w:hAnsi="Arial" w:cs="Arial"/>
          <w:b/>
        </w:rPr>
        <w:t>October 18</w:t>
      </w:r>
      <w:r w:rsidR="00D05457">
        <w:rPr>
          <w:rFonts w:ascii="Arial" w:hAnsi="Arial" w:cs="Arial"/>
          <w:b/>
        </w:rPr>
        <w:t>, 2023</w:t>
      </w:r>
    </w:p>
    <w:p w14:paraId="7246F4CA" w14:textId="137AF95C" w:rsidR="005F2F81" w:rsidRDefault="005F2F81" w:rsidP="006B6903">
      <w:pPr>
        <w:jc w:val="both"/>
        <w:rPr>
          <w:rFonts w:ascii="Arial" w:hAnsi="Arial" w:cs="Arial"/>
        </w:rPr>
      </w:pPr>
      <w:r>
        <w:rPr>
          <w:rFonts w:ascii="Arial" w:hAnsi="Arial" w:cs="Arial"/>
        </w:rPr>
        <w:t xml:space="preserve">A meeting was held </w:t>
      </w:r>
      <w:r w:rsidR="002F379F">
        <w:rPr>
          <w:rFonts w:ascii="Arial" w:hAnsi="Arial" w:cs="Arial"/>
        </w:rPr>
        <w:t xml:space="preserve">at the County Building </w:t>
      </w:r>
      <w:r w:rsidR="0078553C">
        <w:rPr>
          <w:rFonts w:ascii="Arial" w:hAnsi="Arial" w:cs="Arial"/>
        </w:rPr>
        <w:t>at 11</w:t>
      </w:r>
      <w:r>
        <w:rPr>
          <w:rFonts w:ascii="Arial" w:hAnsi="Arial" w:cs="Arial"/>
        </w:rPr>
        <w:t xml:space="preserve">:00 </w:t>
      </w:r>
      <w:r w:rsidR="0078553C">
        <w:rPr>
          <w:rFonts w:ascii="Arial" w:hAnsi="Arial" w:cs="Arial"/>
        </w:rPr>
        <w:t>a</w:t>
      </w:r>
      <w:r>
        <w:rPr>
          <w:rFonts w:ascii="Arial" w:hAnsi="Arial" w:cs="Arial"/>
        </w:rPr>
        <w:t>.m. on the above date.</w:t>
      </w:r>
    </w:p>
    <w:p w14:paraId="1D9DFDDD" w14:textId="77777777" w:rsidR="006B6903" w:rsidRDefault="006B6903" w:rsidP="006B6903">
      <w:pPr>
        <w:jc w:val="both"/>
        <w:rPr>
          <w:rFonts w:ascii="Arial" w:hAnsi="Arial" w:cs="Arial"/>
        </w:rPr>
      </w:pPr>
    </w:p>
    <w:p w14:paraId="2729EB16" w14:textId="77777777" w:rsidR="002E04C6" w:rsidRPr="00211BB0" w:rsidRDefault="002E04C6" w:rsidP="006B6903">
      <w:pPr>
        <w:autoSpaceDE w:val="0"/>
        <w:autoSpaceDN w:val="0"/>
        <w:adjustRightInd w:val="0"/>
        <w:jc w:val="both"/>
        <w:rPr>
          <w:rFonts w:ascii="Arial" w:hAnsi="Arial" w:cs="Arial"/>
          <w:u w:val="single"/>
        </w:rPr>
      </w:pPr>
      <w:r w:rsidRPr="002E04C6">
        <w:rPr>
          <w:rFonts w:ascii="Arial" w:hAnsi="Arial" w:cs="Arial"/>
          <w:u w:val="single"/>
        </w:rPr>
        <w:t>Present</w:t>
      </w:r>
    </w:p>
    <w:p w14:paraId="11CE65A8" w14:textId="77777777" w:rsidR="00C06F06" w:rsidRDefault="00C06F06" w:rsidP="00D05457">
      <w:pPr>
        <w:autoSpaceDE w:val="0"/>
        <w:autoSpaceDN w:val="0"/>
        <w:adjustRightInd w:val="0"/>
        <w:ind w:left="720"/>
        <w:jc w:val="both"/>
        <w:rPr>
          <w:rFonts w:ascii="Arial" w:hAnsi="Arial" w:cs="Arial"/>
        </w:rPr>
      </w:pPr>
    </w:p>
    <w:p w14:paraId="1003AE33" w14:textId="08E28CC4" w:rsidR="00D05457" w:rsidRDefault="00D05457" w:rsidP="00D05457">
      <w:pPr>
        <w:autoSpaceDE w:val="0"/>
        <w:autoSpaceDN w:val="0"/>
        <w:adjustRightInd w:val="0"/>
        <w:ind w:left="720"/>
        <w:jc w:val="both"/>
        <w:rPr>
          <w:rFonts w:ascii="Arial" w:hAnsi="Arial" w:cs="Arial"/>
        </w:rPr>
      </w:pPr>
      <w:r w:rsidRPr="00D05457">
        <w:rPr>
          <w:rFonts w:ascii="Arial" w:hAnsi="Arial" w:cs="Arial"/>
        </w:rPr>
        <w:t xml:space="preserve">Chair </w:t>
      </w:r>
      <w:r w:rsidR="00D246F4">
        <w:rPr>
          <w:rFonts w:ascii="Arial" w:hAnsi="Arial" w:cs="Arial"/>
        </w:rPr>
        <w:t xml:space="preserve">D. Ferguson </w:t>
      </w:r>
      <w:r w:rsidR="0011665E">
        <w:rPr>
          <w:rFonts w:ascii="Arial" w:hAnsi="Arial" w:cs="Arial"/>
        </w:rPr>
        <w:t>and Members</w:t>
      </w:r>
      <w:r w:rsidRPr="00D05457">
        <w:rPr>
          <w:rFonts w:ascii="Arial" w:hAnsi="Arial" w:cs="Arial"/>
        </w:rPr>
        <w:t xml:space="preserve"> G. Atkinson</w:t>
      </w:r>
      <w:r w:rsidR="002D50E9">
        <w:rPr>
          <w:rFonts w:ascii="Arial" w:hAnsi="Arial" w:cs="Arial"/>
        </w:rPr>
        <w:t xml:space="preserve">, </w:t>
      </w:r>
      <w:r w:rsidR="00D246F4">
        <w:rPr>
          <w:rFonts w:ascii="Arial" w:hAnsi="Arial" w:cs="Arial"/>
        </w:rPr>
        <w:t xml:space="preserve">D. Cook, </w:t>
      </w:r>
      <w:r w:rsidRPr="00D05457">
        <w:rPr>
          <w:rFonts w:ascii="Arial" w:hAnsi="Arial" w:cs="Arial"/>
        </w:rPr>
        <w:t>B. Hand</w:t>
      </w:r>
      <w:r w:rsidR="00151607">
        <w:rPr>
          <w:rFonts w:ascii="Arial" w:hAnsi="Arial" w:cs="Arial"/>
        </w:rPr>
        <w:t>, Alternate Member J. Field</w:t>
      </w:r>
      <w:r w:rsidR="00124449">
        <w:rPr>
          <w:rFonts w:ascii="Arial" w:hAnsi="Arial" w:cs="Arial"/>
        </w:rPr>
        <w:t>,</w:t>
      </w:r>
      <w:r w:rsidR="00D246F4">
        <w:rPr>
          <w:rFonts w:ascii="Arial" w:hAnsi="Arial" w:cs="Arial"/>
        </w:rPr>
        <w:t xml:space="preserve"> and </w:t>
      </w:r>
      <w:r w:rsidR="0012056D" w:rsidRPr="00D05457">
        <w:rPr>
          <w:rFonts w:ascii="Arial" w:hAnsi="Arial" w:cs="Arial"/>
        </w:rPr>
        <w:t>Warden K</w:t>
      </w:r>
      <w:r w:rsidR="006509B3">
        <w:rPr>
          <w:rFonts w:ascii="Arial" w:hAnsi="Arial" w:cs="Arial"/>
        </w:rPr>
        <w:t>evin</w:t>
      </w:r>
      <w:r w:rsidR="0012056D" w:rsidRPr="00D05457">
        <w:rPr>
          <w:rFonts w:ascii="Arial" w:hAnsi="Arial" w:cs="Arial"/>
        </w:rPr>
        <w:t xml:space="preserve"> Marriott </w:t>
      </w:r>
      <w:r w:rsidRPr="00D05457">
        <w:rPr>
          <w:rFonts w:ascii="Arial" w:hAnsi="Arial" w:cs="Arial"/>
        </w:rPr>
        <w:t>attended in person</w:t>
      </w:r>
      <w:r w:rsidR="0011665E">
        <w:rPr>
          <w:rFonts w:ascii="Arial" w:hAnsi="Arial" w:cs="Arial"/>
        </w:rPr>
        <w:t>.</w:t>
      </w:r>
      <w:r w:rsidR="002F379F">
        <w:rPr>
          <w:rFonts w:ascii="Arial" w:hAnsi="Arial" w:cs="Arial"/>
        </w:rPr>
        <w:t xml:space="preserve"> </w:t>
      </w:r>
      <w:r w:rsidRPr="00D05457">
        <w:rPr>
          <w:rFonts w:ascii="Arial" w:hAnsi="Arial" w:cs="Arial"/>
        </w:rPr>
        <w:t xml:space="preserve"> V</w:t>
      </w:r>
      <w:r w:rsidRPr="00D05457">
        <w:rPr>
          <w:rFonts w:ascii="Arial" w:hAnsi="Arial" w:cs="Arial" w:hint="cs"/>
        </w:rPr>
        <w:t>arious staff were also present including the following:  Ms. J. Joris, General Manager, Long-Term Care</w:t>
      </w:r>
      <w:r w:rsidR="007C34C8">
        <w:rPr>
          <w:rFonts w:ascii="Arial" w:hAnsi="Arial" w:cs="Arial"/>
        </w:rPr>
        <w:t>;</w:t>
      </w:r>
      <w:r w:rsidRPr="00D05457">
        <w:rPr>
          <w:rFonts w:ascii="Arial" w:hAnsi="Arial" w:cs="Arial" w:hint="cs"/>
        </w:rPr>
        <w:t xml:space="preserve"> M</w:t>
      </w:r>
      <w:r w:rsidR="00DE3F32">
        <w:rPr>
          <w:rFonts w:ascii="Arial" w:hAnsi="Arial" w:cs="Arial"/>
        </w:rPr>
        <w:t>r</w:t>
      </w:r>
      <w:r w:rsidRPr="00D05457">
        <w:rPr>
          <w:rFonts w:ascii="Arial" w:hAnsi="Arial" w:cs="Arial" w:hint="cs"/>
        </w:rPr>
        <w:t xml:space="preserve">. </w:t>
      </w:r>
      <w:r w:rsidR="00DE3F32">
        <w:rPr>
          <w:rFonts w:ascii="Arial" w:hAnsi="Arial" w:cs="Arial"/>
        </w:rPr>
        <w:t>L</w:t>
      </w:r>
      <w:r w:rsidRPr="00D05457">
        <w:rPr>
          <w:rFonts w:ascii="Arial" w:hAnsi="Arial" w:cs="Arial" w:hint="cs"/>
        </w:rPr>
        <w:t xml:space="preserve">. </w:t>
      </w:r>
      <w:r w:rsidR="00DE3F32">
        <w:rPr>
          <w:rFonts w:ascii="Arial" w:hAnsi="Arial" w:cs="Arial"/>
        </w:rPr>
        <w:t>Palarchio</w:t>
      </w:r>
      <w:r w:rsidR="0078553C">
        <w:rPr>
          <w:rFonts w:ascii="Arial" w:hAnsi="Arial" w:cs="Arial"/>
        </w:rPr>
        <w:t xml:space="preserve">, </w:t>
      </w:r>
      <w:r w:rsidR="00DE3F32">
        <w:rPr>
          <w:rFonts w:ascii="Arial" w:hAnsi="Arial" w:cs="Arial"/>
        </w:rPr>
        <w:t xml:space="preserve">General </w:t>
      </w:r>
      <w:r w:rsidR="00C06F06">
        <w:rPr>
          <w:rFonts w:ascii="Arial" w:hAnsi="Arial" w:cs="Arial"/>
        </w:rPr>
        <w:t>Manager</w:t>
      </w:r>
      <w:r w:rsidRPr="00D05457">
        <w:rPr>
          <w:rFonts w:ascii="Arial" w:hAnsi="Arial" w:cs="Arial" w:hint="cs"/>
        </w:rPr>
        <w:t>, Finance, Facilities and Court Services</w:t>
      </w:r>
      <w:r w:rsidR="007C34C8">
        <w:rPr>
          <w:rFonts w:ascii="Arial" w:hAnsi="Arial" w:cs="Arial"/>
        </w:rPr>
        <w:t>;</w:t>
      </w:r>
      <w:r w:rsidRPr="00D05457">
        <w:rPr>
          <w:rFonts w:ascii="Arial" w:hAnsi="Arial" w:cs="Arial" w:hint="cs"/>
        </w:rPr>
        <w:t xml:space="preserve"> Ms. V. Colasanti, General Manager, Social Services</w:t>
      </w:r>
      <w:r w:rsidR="007C34C8">
        <w:rPr>
          <w:rFonts w:ascii="Arial" w:hAnsi="Arial" w:cs="Arial"/>
        </w:rPr>
        <w:t>;</w:t>
      </w:r>
      <w:r w:rsidRPr="00D05457">
        <w:rPr>
          <w:rFonts w:ascii="Arial" w:hAnsi="Arial" w:cs="Arial"/>
        </w:rPr>
        <w:t xml:space="preserve"> </w:t>
      </w:r>
      <w:r w:rsidR="00D246F4">
        <w:rPr>
          <w:rFonts w:ascii="Arial" w:hAnsi="Arial" w:cs="Arial"/>
        </w:rPr>
        <w:t xml:space="preserve">Mr. A. Meyer, General Manager, Cultural Services, </w:t>
      </w:r>
      <w:r>
        <w:rPr>
          <w:rFonts w:ascii="Arial" w:hAnsi="Arial" w:cs="Arial"/>
        </w:rPr>
        <w:t>Mr. R. Beauchamp</w:t>
      </w:r>
      <w:r w:rsidRPr="00D05457">
        <w:rPr>
          <w:rFonts w:ascii="Arial" w:hAnsi="Arial" w:cs="Arial"/>
        </w:rPr>
        <w:t xml:space="preserve">, </w:t>
      </w:r>
      <w:r w:rsidR="00586BF6">
        <w:rPr>
          <w:rFonts w:ascii="Arial" w:hAnsi="Arial" w:cs="Arial"/>
        </w:rPr>
        <w:t xml:space="preserve">Deputy </w:t>
      </w:r>
      <w:r w:rsidRPr="00D05457">
        <w:rPr>
          <w:rFonts w:ascii="Arial" w:hAnsi="Arial" w:cs="Arial"/>
        </w:rPr>
        <w:t>Clerk</w:t>
      </w:r>
      <w:r w:rsidR="007C34C8">
        <w:rPr>
          <w:rFonts w:ascii="Arial" w:hAnsi="Arial" w:cs="Arial"/>
        </w:rPr>
        <w:t>;</w:t>
      </w:r>
      <w:r w:rsidRPr="00D05457">
        <w:rPr>
          <w:rFonts w:ascii="Arial" w:hAnsi="Arial" w:cs="Arial"/>
        </w:rPr>
        <w:t xml:space="preserve"> </w:t>
      </w:r>
      <w:r w:rsidR="00DE3F32" w:rsidRPr="00D05457">
        <w:rPr>
          <w:rFonts w:ascii="Arial" w:hAnsi="Arial" w:cs="Arial"/>
        </w:rPr>
        <w:t>and</w:t>
      </w:r>
      <w:r w:rsidRPr="00D05457">
        <w:rPr>
          <w:rFonts w:ascii="Arial" w:hAnsi="Arial" w:cs="Arial"/>
        </w:rPr>
        <w:t xml:space="preserve"> </w:t>
      </w:r>
      <w:r w:rsidRPr="00D05457">
        <w:rPr>
          <w:rFonts w:ascii="Arial" w:hAnsi="Arial" w:cs="Arial" w:hint="cs"/>
        </w:rPr>
        <w:t xml:space="preserve">Mr. S. Thiffeault, </w:t>
      </w:r>
      <w:r w:rsidRPr="00D05457">
        <w:rPr>
          <w:rFonts w:ascii="Arial" w:hAnsi="Arial" w:cs="Arial"/>
        </w:rPr>
        <w:t>Chief Administrative Officer</w:t>
      </w:r>
      <w:r w:rsidRPr="00D05457">
        <w:rPr>
          <w:rFonts w:ascii="Arial" w:hAnsi="Arial" w:cs="Arial" w:hint="cs"/>
        </w:rPr>
        <w:t>.</w:t>
      </w:r>
    </w:p>
    <w:p w14:paraId="24EFFDCB" w14:textId="77777777" w:rsidR="00D05457" w:rsidRPr="00D211BC" w:rsidRDefault="00D05457" w:rsidP="00D05457">
      <w:pPr>
        <w:autoSpaceDE w:val="0"/>
        <w:autoSpaceDN w:val="0"/>
        <w:adjustRightInd w:val="0"/>
        <w:ind w:left="720"/>
        <w:jc w:val="both"/>
        <w:rPr>
          <w:rFonts w:ascii="Arial" w:hAnsi="Arial" w:cs="Arial"/>
        </w:rPr>
      </w:pPr>
    </w:p>
    <w:p w14:paraId="599DD754" w14:textId="1015F95C" w:rsidR="002E04C6" w:rsidRPr="00D211BC" w:rsidRDefault="002E04C6" w:rsidP="006B6903">
      <w:pPr>
        <w:autoSpaceDE w:val="0"/>
        <w:autoSpaceDN w:val="0"/>
        <w:adjustRightInd w:val="0"/>
        <w:jc w:val="both"/>
        <w:rPr>
          <w:rFonts w:ascii="Arial" w:hAnsi="Arial" w:cs="Arial"/>
          <w:color w:val="000000"/>
          <w:u w:val="single"/>
        </w:rPr>
      </w:pPr>
      <w:r w:rsidRPr="00D211BC">
        <w:rPr>
          <w:rFonts w:ascii="Arial" w:hAnsi="Arial" w:cs="Arial"/>
          <w:color w:val="000000"/>
          <w:u w:val="single"/>
        </w:rPr>
        <w:t>Absent</w:t>
      </w:r>
    </w:p>
    <w:p w14:paraId="360BFBA4" w14:textId="77777777" w:rsidR="006B6903" w:rsidRPr="00D211BC" w:rsidRDefault="006B6903" w:rsidP="006B6903">
      <w:pPr>
        <w:autoSpaceDE w:val="0"/>
        <w:autoSpaceDN w:val="0"/>
        <w:adjustRightInd w:val="0"/>
        <w:jc w:val="both"/>
        <w:rPr>
          <w:rFonts w:ascii="Arial" w:hAnsi="Arial" w:cs="Arial"/>
          <w:color w:val="000000"/>
        </w:rPr>
      </w:pPr>
    </w:p>
    <w:p w14:paraId="0F280E40" w14:textId="0D3F3FD9" w:rsidR="006B6903" w:rsidRPr="00D211BC" w:rsidRDefault="00167DC1" w:rsidP="00105ABE">
      <w:pPr>
        <w:autoSpaceDE w:val="0"/>
        <w:autoSpaceDN w:val="0"/>
        <w:adjustRightInd w:val="0"/>
        <w:ind w:firstLine="720"/>
        <w:jc w:val="both"/>
        <w:rPr>
          <w:rFonts w:ascii="Arial" w:hAnsi="Arial" w:cs="Arial"/>
          <w:color w:val="000000"/>
        </w:rPr>
      </w:pPr>
      <w:r>
        <w:rPr>
          <w:rFonts w:ascii="Arial" w:hAnsi="Arial" w:cs="Arial"/>
          <w:color w:val="000000"/>
        </w:rPr>
        <w:t>B. Dennis and C. McRoberts</w:t>
      </w:r>
      <w:r w:rsidR="00D246F4" w:rsidRPr="00D211BC">
        <w:rPr>
          <w:rFonts w:ascii="Arial" w:hAnsi="Arial" w:cs="Arial"/>
          <w:color w:val="000000"/>
        </w:rPr>
        <w:t xml:space="preserve">. </w:t>
      </w:r>
    </w:p>
    <w:p w14:paraId="5AB500AF" w14:textId="77777777" w:rsidR="00D246F4" w:rsidRDefault="00D246F4" w:rsidP="00DB5F8D">
      <w:pPr>
        <w:autoSpaceDE w:val="0"/>
        <w:autoSpaceDN w:val="0"/>
        <w:adjustRightInd w:val="0"/>
        <w:jc w:val="both"/>
        <w:rPr>
          <w:rFonts w:ascii="Arial" w:hAnsi="Arial" w:cs="Arial"/>
          <w:color w:val="000000"/>
        </w:rPr>
      </w:pPr>
    </w:p>
    <w:p w14:paraId="7C4BAC3C" w14:textId="77777777" w:rsidR="003F72C1" w:rsidRPr="00D211BC" w:rsidRDefault="003F72C1" w:rsidP="001D73BF">
      <w:pPr>
        <w:autoSpaceDE w:val="0"/>
        <w:autoSpaceDN w:val="0"/>
        <w:adjustRightInd w:val="0"/>
        <w:jc w:val="both"/>
        <w:rPr>
          <w:rFonts w:ascii="Arial" w:hAnsi="Arial" w:cs="Arial"/>
          <w:color w:val="000000"/>
        </w:rPr>
      </w:pPr>
    </w:p>
    <w:p w14:paraId="0C247FBF" w14:textId="0EB75F75" w:rsidR="00211BB0" w:rsidRDefault="00211BB0" w:rsidP="006B6903">
      <w:pPr>
        <w:autoSpaceDE w:val="0"/>
        <w:autoSpaceDN w:val="0"/>
        <w:adjustRightInd w:val="0"/>
        <w:jc w:val="both"/>
        <w:rPr>
          <w:rFonts w:ascii="Arial" w:hAnsi="Arial" w:cs="Arial"/>
          <w:color w:val="000000"/>
        </w:rPr>
      </w:pPr>
      <w:r w:rsidRPr="00D211BC">
        <w:rPr>
          <w:rFonts w:ascii="Arial" w:hAnsi="Arial" w:cs="Arial"/>
          <w:color w:val="000000"/>
          <w:u w:val="single"/>
        </w:rPr>
        <w:t>Disclosures of Pecuniary</w:t>
      </w:r>
      <w:r w:rsidRPr="00D211BC">
        <w:rPr>
          <w:rFonts w:ascii="Arial" w:hAnsi="Arial" w:cs="Arial"/>
          <w:color w:val="000000"/>
          <w:sz w:val="28"/>
          <w:szCs w:val="28"/>
          <w:u w:val="single"/>
        </w:rPr>
        <w:t xml:space="preserve"> </w:t>
      </w:r>
      <w:r>
        <w:rPr>
          <w:rFonts w:ascii="Arial" w:hAnsi="Arial" w:cs="Arial"/>
          <w:color w:val="000000"/>
          <w:u w:val="single"/>
        </w:rPr>
        <w:t>Interest:</w:t>
      </w:r>
      <w:r>
        <w:rPr>
          <w:rFonts w:ascii="Arial" w:hAnsi="Arial" w:cs="Arial"/>
          <w:color w:val="000000"/>
        </w:rPr>
        <w:t xml:space="preserve">  None.</w:t>
      </w:r>
    </w:p>
    <w:p w14:paraId="2BD5B371" w14:textId="77777777" w:rsidR="006B6903" w:rsidRDefault="006B6903" w:rsidP="006B6903">
      <w:pPr>
        <w:autoSpaceDE w:val="0"/>
        <w:autoSpaceDN w:val="0"/>
        <w:adjustRightInd w:val="0"/>
        <w:jc w:val="both"/>
        <w:rPr>
          <w:rFonts w:ascii="Arial" w:hAnsi="Arial" w:cs="Arial"/>
          <w:color w:val="000000"/>
        </w:rPr>
      </w:pPr>
    </w:p>
    <w:p w14:paraId="05517994" w14:textId="77777777" w:rsidR="00D211BC" w:rsidRDefault="00D211BC" w:rsidP="006B6903">
      <w:pPr>
        <w:autoSpaceDE w:val="0"/>
        <w:autoSpaceDN w:val="0"/>
        <w:adjustRightInd w:val="0"/>
        <w:jc w:val="both"/>
        <w:rPr>
          <w:rFonts w:ascii="Arial" w:hAnsi="Arial" w:cs="Arial"/>
          <w:color w:val="000000"/>
        </w:rPr>
      </w:pPr>
    </w:p>
    <w:p w14:paraId="6F456E5E" w14:textId="40B19C19" w:rsidR="00A32C1D" w:rsidRDefault="00E868A6" w:rsidP="006B6903">
      <w:pPr>
        <w:jc w:val="both"/>
        <w:rPr>
          <w:rFonts w:ascii="Arial" w:hAnsi="Arial" w:cs="Arial"/>
          <w:b/>
          <w:color w:val="000000"/>
          <w:u w:val="single"/>
        </w:rPr>
      </w:pPr>
      <w:r w:rsidRPr="00E868A6">
        <w:rPr>
          <w:rFonts w:ascii="Arial" w:hAnsi="Arial" w:cs="Arial"/>
          <w:b/>
          <w:color w:val="000000"/>
          <w:u w:val="single"/>
        </w:rPr>
        <w:t>LONG-TERM CARE DIVISION</w:t>
      </w:r>
    </w:p>
    <w:p w14:paraId="6012C086" w14:textId="77777777" w:rsidR="0078553C" w:rsidRDefault="0078553C" w:rsidP="006B6903">
      <w:pPr>
        <w:jc w:val="both"/>
        <w:rPr>
          <w:rFonts w:ascii="Arial" w:hAnsi="Arial" w:cs="Arial"/>
          <w:b/>
          <w:color w:val="000000"/>
          <w:u w:val="single"/>
        </w:rPr>
      </w:pPr>
    </w:p>
    <w:p w14:paraId="49CD5732" w14:textId="4467E8E5" w:rsidR="0078553C" w:rsidRPr="0078553C" w:rsidRDefault="00A31DAC" w:rsidP="0078553C">
      <w:pPr>
        <w:jc w:val="both"/>
        <w:rPr>
          <w:rFonts w:ascii="Arial" w:hAnsi="Arial" w:cs="Arial"/>
          <w:b/>
          <w:bCs/>
          <w:color w:val="000000"/>
          <w:u w:val="single"/>
        </w:rPr>
      </w:pPr>
      <w:r>
        <w:rPr>
          <w:rFonts w:ascii="Arial" w:hAnsi="Arial" w:cs="Arial"/>
          <w:b/>
          <w:bCs/>
          <w:color w:val="000000"/>
          <w:u w:val="single"/>
        </w:rPr>
        <w:t>Correspondence to Receive and File</w:t>
      </w:r>
    </w:p>
    <w:p w14:paraId="03D5A267" w14:textId="77777777" w:rsidR="0078553C" w:rsidRDefault="0078553C" w:rsidP="0078553C">
      <w:pPr>
        <w:jc w:val="both"/>
        <w:rPr>
          <w:rFonts w:ascii="Arial" w:hAnsi="Arial" w:cs="Arial"/>
          <w:color w:val="000000"/>
        </w:rPr>
      </w:pPr>
    </w:p>
    <w:p w14:paraId="7D6D42B9" w14:textId="4945ED87" w:rsidR="00A31DAC" w:rsidRDefault="000D1E26" w:rsidP="0078553C">
      <w:pPr>
        <w:jc w:val="both"/>
        <w:rPr>
          <w:rFonts w:ascii="Arial" w:hAnsi="Arial" w:cs="Arial"/>
          <w:color w:val="000000"/>
        </w:rPr>
      </w:pPr>
      <w:r>
        <w:rPr>
          <w:rFonts w:ascii="Arial" w:hAnsi="Arial" w:cs="Arial"/>
          <w:color w:val="000000"/>
          <w:u w:val="single"/>
        </w:rPr>
        <w:t>LTC 11-02-23</w:t>
      </w:r>
      <w:r>
        <w:rPr>
          <w:rFonts w:ascii="Arial" w:hAnsi="Arial" w:cs="Arial"/>
          <w:color w:val="000000"/>
        </w:rPr>
        <w:t xml:space="preserve"> A memo from Ontario Health, dated October 3, </w:t>
      </w:r>
      <w:proofErr w:type="gramStart"/>
      <w:r>
        <w:rPr>
          <w:rFonts w:ascii="Arial" w:hAnsi="Arial" w:cs="Arial"/>
          <w:color w:val="000000"/>
        </w:rPr>
        <w:t>2023</w:t>
      </w:r>
      <w:proofErr w:type="gramEnd"/>
      <w:r>
        <w:rPr>
          <w:rFonts w:ascii="Arial" w:hAnsi="Arial" w:cs="Arial"/>
          <w:color w:val="000000"/>
        </w:rPr>
        <w:t xml:space="preserve"> regarding operational direction to prepare for and respond to the fall/winter surge in respiratory viruses.</w:t>
      </w:r>
    </w:p>
    <w:p w14:paraId="4AF35B30" w14:textId="77777777" w:rsidR="00151607" w:rsidRDefault="00151607" w:rsidP="0078553C">
      <w:pPr>
        <w:jc w:val="both"/>
        <w:rPr>
          <w:rFonts w:ascii="Arial" w:hAnsi="Arial" w:cs="Arial"/>
        </w:rPr>
      </w:pPr>
    </w:p>
    <w:p w14:paraId="681FA69C" w14:textId="3CF32DF3" w:rsidR="00A31DAC" w:rsidRDefault="00A31DAC" w:rsidP="0078553C">
      <w:pPr>
        <w:jc w:val="both"/>
        <w:rPr>
          <w:rFonts w:ascii="Arial" w:hAnsi="Arial" w:cs="Arial"/>
        </w:rPr>
      </w:pPr>
      <w:r>
        <w:rPr>
          <w:rFonts w:ascii="Arial" w:hAnsi="Arial" w:cs="Arial"/>
          <w:u w:val="single"/>
        </w:rPr>
        <w:t>#1:</w:t>
      </w:r>
      <w:r>
        <w:rPr>
          <w:rFonts w:ascii="Arial" w:hAnsi="Arial" w:cs="Arial"/>
        </w:rPr>
        <w:t xml:space="preserve">  </w:t>
      </w:r>
      <w:r w:rsidR="00167DC1">
        <w:rPr>
          <w:rFonts w:ascii="Arial" w:hAnsi="Arial" w:cs="Arial"/>
        </w:rPr>
        <w:t>Field</w:t>
      </w:r>
      <w:r w:rsidR="00151607">
        <w:rPr>
          <w:rFonts w:ascii="Arial" w:hAnsi="Arial" w:cs="Arial"/>
        </w:rPr>
        <w:t>/</w:t>
      </w:r>
      <w:r w:rsidR="00167DC1">
        <w:rPr>
          <w:rFonts w:ascii="Arial" w:hAnsi="Arial" w:cs="Arial"/>
        </w:rPr>
        <w:t>Miller</w:t>
      </w:r>
      <w:r w:rsidR="00D246F4">
        <w:rPr>
          <w:rFonts w:ascii="Arial" w:hAnsi="Arial" w:cs="Arial"/>
        </w:rPr>
        <w:t>:</w:t>
      </w:r>
      <w:r>
        <w:rPr>
          <w:rFonts w:ascii="Arial" w:hAnsi="Arial" w:cs="Arial"/>
        </w:rPr>
        <w:t xml:space="preserve">  That correspondence LTC </w:t>
      </w:r>
      <w:r w:rsidR="00151607">
        <w:rPr>
          <w:rFonts w:ascii="Arial" w:hAnsi="Arial" w:cs="Arial"/>
        </w:rPr>
        <w:t>1</w:t>
      </w:r>
      <w:r w:rsidR="000D1E26">
        <w:rPr>
          <w:rFonts w:ascii="Arial" w:hAnsi="Arial" w:cs="Arial"/>
        </w:rPr>
        <w:t>1</w:t>
      </w:r>
      <w:r w:rsidR="00151607">
        <w:rPr>
          <w:rFonts w:ascii="Arial" w:hAnsi="Arial" w:cs="Arial"/>
        </w:rPr>
        <w:t>-0</w:t>
      </w:r>
      <w:r w:rsidR="000D1E26">
        <w:rPr>
          <w:rFonts w:ascii="Arial" w:hAnsi="Arial" w:cs="Arial"/>
        </w:rPr>
        <w:t>2</w:t>
      </w:r>
      <w:r w:rsidR="00151607">
        <w:rPr>
          <w:rFonts w:ascii="Arial" w:hAnsi="Arial" w:cs="Arial"/>
        </w:rPr>
        <w:t>-</w:t>
      </w:r>
      <w:r>
        <w:rPr>
          <w:rFonts w:ascii="Arial" w:hAnsi="Arial" w:cs="Arial"/>
        </w:rPr>
        <w:t>23 be received and filed.</w:t>
      </w:r>
    </w:p>
    <w:p w14:paraId="3D0B1D94" w14:textId="1876F398" w:rsidR="00A31DAC" w:rsidRDefault="00A31DAC" w:rsidP="00A31DAC">
      <w:pPr>
        <w:jc w:val="right"/>
        <w:rPr>
          <w:rFonts w:ascii="Arial" w:hAnsi="Arial" w:cs="Arial"/>
        </w:rPr>
      </w:pPr>
      <w:r>
        <w:rPr>
          <w:rFonts w:ascii="Arial" w:hAnsi="Arial" w:cs="Arial"/>
        </w:rPr>
        <w:t>Carried.</w:t>
      </w:r>
    </w:p>
    <w:p w14:paraId="6BEE1FCD" w14:textId="77777777" w:rsidR="00A31DAC" w:rsidRDefault="00A31DAC" w:rsidP="0078553C">
      <w:pPr>
        <w:jc w:val="both"/>
        <w:rPr>
          <w:rFonts w:ascii="Arial" w:hAnsi="Arial" w:cs="Arial"/>
          <w:color w:val="000000"/>
        </w:rPr>
      </w:pPr>
    </w:p>
    <w:p w14:paraId="322B7C6E" w14:textId="234A2243" w:rsidR="00A31DAC" w:rsidRPr="00A31DAC" w:rsidRDefault="00A31DAC" w:rsidP="0078553C">
      <w:pPr>
        <w:jc w:val="both"/>
        <w:rPr>
          <w:rFonts w:ascii="Arial" w:hAnsi="Arial" w:cs="Arial"/>
          <w:b/>
          <w:bCs/>
          <w:color w:val="000000"/>
          <w:u w:val="single"/>
        </w:rPr>
      </w:pPr>
      <w:r w:rsidRPr="00A31DAC">
        <w:rPr>
          <w:rFonts w:ascii="Arial" w:hAnsi="Arial" w:cs="Arial"/>
          <w:b/>
          <w:bCs/>
          <w:color w:val="000000"/>
          <w:u w:val="single"/>
        </w:rPr>
        <w:t>Information Repor</w:t>
      </w:r>
      <w:r w:rsidR="00151607">
        <w:rPr>
          <w:rFonts w:ascii="Arial" w:hAnsi="Arial" w:cs="Arial"/>
          <w:b/>
          <w:bCs/>
          <w:color w:val="000000"/>
          <w:u w:val="single"/>
        </w:rPr>
        <w:t>t</w:t>
      </w:r>
    </w:p>
    <w:p w14:paraId="46CF145E" w14:textId="77777777" w:rsidR="00A31DAC" w:rsidRDefault="00A31DAC" w:rsidP="0078553C">
      <w:pPr>
        <w:jc w:val="both"/>
        <w:rPr>
          <w:rFonts w:ascii="Arial" w:hAnsi="Arial" w:cs="Arial"/>
          <w:color w:val="000000"/>
        </w:rPr>
      </w:pPr>
    </w:p>
    <w:p w14:paraId="2A957824" w14:textId="5C150930" w:rsidR="00151607" w:rsidRPr="004131C9" w:rsidRDefault="000D1E26" w:rsidP="0078553C">
      <w:pPr>
        <w:jc w:val="both"/>
        <w:rPr>
          <w:rFonts w:ascii="Arial" w:hAnsi="Arial" w:cs="Arial"/>
          <w:color w:val="000000"/>
          <w:u w:val="single"/>
        </w:rPr>
      </w:pPr>
      <w:r w:rsidRPr="004131C9">
        <w:rPr>
          <w:rFonts w:ascii="Arial" w:hAnsi="Arial" w:cs="Arial"/>
          <w:color w:val="000000"/>
          <w:u w:val="single"/>
        </w:rPr>
        <w:t xml:space="preserve">Information Report dated October 18, </w:t>
      </w:r>
      <w:proofErr w:type="gramStart"/>
      <w:r w:rsidRPr="004131C9">
        <w:rPr>
          <w:rFonts w:ascii="Arial" w:hAnsi="Arial" w:cs="Arial"/>
          <w:color w:val="000000"/>
          <w:u w:val="single"/>
        </w:rPr>
        <w:t>2023</w:t>
      </w:r>
      <w:proofErr w:type="gramEnd"/>
      <w:r w:rsidRPr="004131C9">
        <w:rPr>
          <w:rFonts w:ascii="Arial" w:hAnsi="Arial" w:cs="Arial"/>
          <w:color w:val="000000"/>
          <w:u w:val="single"/>
        </w:rPr>
        <w:t xml:space="preserve"> Regarding Respiratory Season Preparedness</w:t>
      </w:r>
    </w:p>
    <w:p w14:paraId="7A74940F" w14:textId="77777777" w:rsidR="000D1E26" w:rsidRDefault="000D1E26" w:rsidP="0078553C">
      <w:pPr>
        <w:jc w:val="both"/>
        <w:rPr>
          <w:rFonts w:ascii="Arial" w:hAnsi="Arial" w:cs="Arial"/>
          <w:color w:val="000000"/>
        </w:rPr>
      </w:pPr>
    </w:p>
    <w:p w14:paraId="58FB8C27" w14:textId="62638749" w:rsidR="00A31DAC" w:rsidRDefault="00A31DAC" w:rsidP="0078553C">
      <w:pPr>
        <w:jc w:val="both"/>
        <w:rPr>
          <w:rFonts w:ascii="Arial" w:hAnsi="Arial" w:cs="Arial"/>
          <w:color w:val="000000"/>
        </w:rPr>
      </w:pPr>
      <w:r w:rsidRPr="00A31DAC">
        <w:rPr>
          <w:rFonts w:ascii="Arial" w:hAnsi="Arial" w:cs="Arial"/>
          <w:color w:val="000000"/>
          <w:u w:val="single"/>
        </w:rPr>
        <w:t>#2:</w:t>
      </w:r>
      <w:r>
        <w:rPr>
          <w:rFonts w:ascii="Arial" w:hAnsi="Arial" w:cs="Arial"/>
          <w:color w:val="000000"/>
        </w:rPr>
        <w:t xml:space="preserve">  </w:t>
      </w:r>
      <w:r w:rsidR="00167DC1">
        <w:rPr>
          <w:rFonts w:ascii="Arial" w:hAnsi="Arial" w:cs="Arial"/>
          <w:color w:val="000000"/>
        </w:rPr>
        <w:t>Field</w:t>
      </w:r>
      <w:r w:rsidR="00D246F4">
        <w:rPr>
          <w:rFonts w:ascii="Arial" w:hAnsi="Arial" w:cs="Arial"/>
          <w:color w:val="000000"/>
        </w:rPr>
        <w:t>/</w:t>
      </w:r>
      <w:r w:rsidR="00167DC1">
        <w:rPr>
          <w:rFonts w:ascii="Arial" w:hAnsi="Arial" w:cs="Arial"/>
          <w:color w:val="000000"/>
        </w:rPr>
        <w:t>Miller</w:t>
      </w:r>
      <w:r w:rsidR="00D246F4">
        <w:rPr>
          <w:rFonts w:ascii="Arial" w:hAnsi="Arial" w:cs="Arial"/>
          <w:color w:val="000000"/>
        </w:rPr>
        <w:t xml:space="preserve">:  </w:t>
      </w:r>
      <w:r>
        <w:rPr>
          <w:rFonts w:ascii="Arial" w:hAnsi="Arial" w:cs="Arial"/>
          <w:color w:val="000000"/>
        </w:rPr>
        <w:t>That the Information Report</w:t>
      </w:r>
      <w:r w:rsidR="00151607">
        <w:rPr>
          <w:rFonts w:ascii="Arial" w:hAnsi="Arial" w:cs="Arial"/>
          <w:color w:val="000000"/>
        </w:rPr>
        <w:t xml:space="preserve"> dated </w:t>
      </w:r>
      <w:r w:rsidR="000D1E26">
        <w:rPr>
          <w:rFonts w:ascii="Arial" w:hAnsi="Arial" w:cs="Arial"/>
          <w:color w:val="000000"/>
        </w:rPr>
        <w:t>October 18</w:t>
      </w:r>
      <w:r w:rsidR="00151607">
        <w:rPr>
          <w:rFonts w:ascii="Arial" w:hAnsi="Arial" w:cs="Arial"/>
          <w:color w:val="000000"/>
        </w:rPr>
        <w:t xml:space="preserve">, </w:t>
      </w:r>
      <w:proofErr w:type="gramStart"/>
      <w:r w:rsidR="00151607">
        <w:rPr>
          <w:rFonts w:ascii="Arial" w:hAnsi="Arial" w:cs="Arial"/>
          <w:color w:val="000000"/>
        </w:rPr>
        <w:t>2023</w:t>
      </w:r>
      <w:proofErr w:type="gramEnd"/>
      <w:r w:rsidR="00151607">
        <w:rPr>
          <w:rFonts w:ascii="Arial" w:hAnsi="Arial" w:cs="Arial"/>
          <w:color w:val="000000"/>
        </w:rPr>
        <w:t xml:space="preserve"> regarding </w:t>
      </w:r>
      <w:r w:rsidR="000D1E26">
        <w:rPr>
          <w:rFonts w:ascii="Arial" w:hAnsi="Arial" w:cs="Arial"/>
          <w:color w:val="000000"/>
        </w:rPr>
        <w:t>Respiratory Se</w:t>
      </w:r>
      <w:r w:rsidR="004131C9">
        <w:rPr>
          <w:rFonts w:ascii="Arial" w:hAnsi="Arial" w:cs="Arial"/>
          <w:color w:val="000000"/>
        </w:rPr>
        <w:t>ason Preparedness</w:t>
      </w:r>
      <w:r w:rsidR="00151607">
        <w:rPr>
          <w:rFonts w:ascii="Arial" w:hAnsi="Arial" w:cs="Arial"/>
          <w:color w:val="000000"/>
        </w:rPr>
        <w:t xml:space="preserve"> </w:t>
      </w:r>
      <w:r>
        <w:rPr>
          <w:rFonts w:ascii="Arial" w:hAnsi="Arial" w:cs="Arial"/>
          <w:color w:val="000000"/>
        </w:rPr>
        <w:t>be received and filed</w:t>
      </w:r>
      <w:r w:rsidR="00236BF0">
        <w:rPr>
          <w:rFonts w:ascii="Arial" w:hAnsi="Arial" w:cs="Arial"/>
          <w:color w:val="000000"/>
        </w:rPr>
        <w:t>.</w:t>
      </w:r>
    </w:p>
    <w:p w14:paraId="72D22DF3" w14:textId="0FFEC85E" w:rsidR="00562A0F" w:rsidRDefault="00151607" w:rsidP="00151607">
      <w:pPr>
        <w:jc w:val="right"/>
        <w:rPr>
          <w:rFonts w:ascii="Arial" w:hAnsi="Arial" w:cs="Arial"/>
          <w:color w:val="000000"/>
        </w:rPr>
      </w:pPr>
      <w:r>
        <w:rPr>
          <w:rFonts w:ascii="Arial" w:hAnsi="Arial" w:cs="Arial"/>
          <w:color w:val="000000"/>
        </w:rPr>
        <w:t>Carried.</w:t>
      </w:r>
    </w:p>
    <w:p w14:paraId="0AEED35B" w14:textId="7E54E950" w:rsidR="00562A0F" w:rsidRDefault="00562A0F" w:rsidP="00562A0F">
      <w:pPr>
        <w:ind w:left="360" w:hanging="360"/>
        <w:jc w:val="right"/>
        <w:rPr>
          <w:rFonts w:ascii="Arial" w:hAnsi="Arial" w:cs="Arial"/>
          <w:color w:val="000000"/>
        </w:rPr>
      </w:pPr>
    </w:p>
    <w:p w14:paraId="5C326D3D" w14:textId="77777777" w:rsidR="00DB5F8D" w:rsidRDefault="00DB5F8D" w:rsidP="00151607">
      <w:pPr>
        <w:ind w:left="360" w:hanging="360"/>
        <w:rPr>
          <w:rFonts w:ascii="Arial" w:hAnsi="Arial" w:cs="Arial"/>
          <w:b/>
          <w:bCs/>
          <w:color w:val="000000"/>
          <w:u w:val="single"/>
        </w:rPr>
      </w:pPr>
    </w:p>
    <w:p w14:paraId="531BCAE9" w14:textId="77777777" w:rsidR="00DB5F8D" w:rsidRDefault="00DB5F8D" w:rsidP="00151607">
      <w:pPr>
        <w:ind w:left="360" w:hanging="360"/>
        <w:rPr>
          <w:rFonts w:ascii="Arial" w:hAnsi="Arial" w:cs="Arial"/>
          <w:b/>
          <w:bCs/>
          <w:color w:val="000000"/>
          <w:u w:val="single"/>
        </w:rPr>
      </w:pPr>
    </w:p>
    <w:p w14:paraId="589E520E" w14:textId="77777777" w:rsidR="00DB5F8D" w:rsidRDefault="00DB5F8D" w:rsidP="00151607">
      <w:pPr>
        <w:ind w:left="360" w:hanging="360"/>
        <w:rPr>
          <w:rFonts w:ascii="Arial" w:hAnsi="Arial" w:cs="Arial"/>
          <w:b/>
          <w:bCs/>
          <w:color w:val="000000"/>
          <w:u w:val="single"/>
        </w:rPr>
      </w:pPr>
    </w:p>
    <w:p w14:paraId="31D24E5B" w14:textId="02217551" w:rsidR="00151607" w:rsidRDefault="000D1E26" w:rsidP="00151607">
      <w:pPr>
        <w:ind w:left="360" w:hanging="360"/>
        <w:rPr>
          <w:rFonts w:ascii="Arial" w:hAnsi="Arial" w:cs="Arial"/>
          <w:b/>
          <w:bCs/>
          <w:color w:val="000000"/>
          <w:u w:val="single"/>
        </w:rPr>
      </w:pPr>
      <w:r>
        <w:rPr>
          <w:rFonts w:ascii="Arial" w:hAnsi="Arial" w:cs="Arial"/>
          <w:b/>
          <w:bCs/>
          <w:color w:val="000000"/>
          <w:u w:val="single"/>
        </w:rPr>
        <w:lastRenderedPageBreak/>
        <w:t>Invitation</w:t>
      </w:r>
    </w:p>
    <w:p w14:paraId="7BC75ED2" w14:textId="77777777" w:rsidR="00907087" w:rsidRDefault="00907087" w:rsidP="00907087">
      <w:pPr>
        <w:ind w:left="360" w:hanging="360"/>
        <w:jc w:val="both"/>
        <w:rPr>
          <w:rFonts w:ascii="Arial" w:hAnsi="Arial" w:cs="Arial"/>
          <w:color w:val="000000"/>
        </w:rPr>
      </w:pPr>
    </w:p>
    <w:p w14:paraId="3FA58C7D" w14:textId="49F8D7C2" w:rsidR="00D211BC" w:rsidRDefault="001D5093" w:rsidP="00167DC1">
      <w:pPr>
        <w:jc w:val="both"/>
        <w:rPr>
          <w:rFonts w:ascii="Arial" w:hAnsi="Arial" w:cs="Arial"/>
          <w:color w:val="000000"/>
        </w:rPr>
      </w:pPr>
      <w:r>
        <w:rPr>
          <w:rFonts w:ascii="Arial" w:hAnsi="Arial" w:cs="Arial"/>
          <w:color w:val="000000"/>
        </w:rPr>
        <w:t xml:space="preserve">Members were invited </w:t>
      </w:r>
      <w:r w:rsidR="00167DC1">
        <w:rPr>
          <w:rFonts w:ascii="Arial" w:hAnsi="Arial" w:cs="Arial"/>
          <w:color w:val="000000"/>
        </w:rPr>
        <w:t xml:space="preserve">to </w:t>
      </w:r>
      <w:r>
        <w:rPr>
          <w:rFonts w:ascii="Arial" w:hAnsi="Arial" w:cs="Arial"/>
          <w:color w:val="000000"/>
        </w:rPr>
        <w:t xml:space="preserve">a number of </w:t>
      </w:r>
      <w:r w:rsidR="00167DC1">
        <w:rPr>
          <w:rFonts w:ascii="Arial" w:hAnsi="Arial" w:cs="Arial"/>
          <w:color w:val="000000"/>
        </w:rPr>
        <w:t>Long-Term Care Homes' Christmas Dinners</w:t>
      </w:r>
      <w:r>
        <w:rPr>
          <w:rFonts w:ascii="Arial" w:hAnsi="Arial" w:cs="Arial"/>
          <w:color w:val="000000"/>
        </w:rPr>
        <w:t xml:space="preserve"> held </w:t>
      </w:r>
      <w:proofErr w:type="gramStart"/>
      <w:r>
        <w:rPr>
          <w:rFonts w:ascii="Arial" w:hAnsi="Arial" w:cs="Arial"/>
          <w:color w:val="000000"/>
        </w:rPr>
        <w:t>on</w:t>
      </w:r>
      <w:proofErr w:type="gramEnd"/>
      <w:r>
        <w:rPr>
          <w:rFonts w:ascii="Arial" w:hAnsi="Arial" w:cs="Arial"/>
          <w:color w:val="000000"/>
        </w:rPr>
        <w:t xml:space="preserve"> various dates</w:t>
      </w:r>
      <w:r w:rsidR="00167DC1">
        <w:rPr>
          <w:rFonts w:ascii="Arial" w:hAnsi="Arial" w:cs="Arial"/>
          <w:color w:val="000000"/>
        </w:rPr>
        <w:t xml:space="preserve">. </w:t>
      </w:r>
      <w:r>
        <w:rPr>
          <w:rFonts w:ascii="Arial" w:hAnsi="Arial" w:cs="Arial"/>
          <w:color w:val="000000"/>
        </w:rPr>
        <w:t>Members were asked to p</w:t>
      </w:r>
      <w:r w:rsidR="00167DC1">
        <w:rPr>
          <w:rFonts w:ascii="Arial" w:hAnsi="Arial" w:cs="Arial"/>
          <w:color w:val="000000"/>
        </w:rPr>
        <w:t xml:space="preserve">lease RSVP to Laura Bydeley at laura.bydeley@county-lambton.on.ca by November 17, </w:t>
      </w:r>
      <w:proofErr w:type="gramStart"/>
      <w:r w:rsidR="00167DC1">
        <w:rPr>
          <w:rFonts w:ascii="Arial" w:hAnsi="Arial" w:cs="Arial"/>
          <w:color w:val="000000"/>
        </w:rPr>
        <w:t>2023</w:t>
      </w:r>
      <w:proofErr w:type="gramEnd"/>
      <w:r>
        <w:rPr>
          <w:rFonts w:ascii="Arial" w:hAnsi="Arial" w:cs="Arial"/>
          <w:color w:val="000000"/>
        </w:rPr>
        <w:t xml:space="preserve"> if interested to attend any of the dinners</w:t>
      </w:r>
      <w:r w:rsidR="00167DC1">
        <w:rPr>
          <w:rFonts w:ascii="Arial" w:hAnsi="Arial" w:cs="Arial"/>
          <w:color w:val="000000"/>
        </w:rPr>
        <w:t>.</w:t>
      </w:r>
    </w:p>
    <w:p w14:paraId="4606B8EE" w14:textId="77777777" w:rsidR="003F72C1" w:rsidRDefault="003F72C1" w:rsidP="00167DC1">
      <w:pPr>
        <w:jc w:val="both"/>
        <w:rPr>
          <w:rFonts w:ascii="Arial" w:hAnsi="Arial" w:cs="Arial"/>
          <w:color w:val="000000"/>
        </w:rPr>
      </w:pPr>
    </w:p>
    <w:p w14:paraId="66C83AA7" w14:textId="77777777" w:rsidR="003F72C1" w:rsidRDefault="003F72C1" w:rsidP="00167DC1">
      <w:pPr>
        <w:jc w:val="both"/>
        <w:rPr>
          <w:rFonts w:ascii="Arial" w:hAnsi="Arial" w:cs="Arial"/>
          <w:color w:val="000000"/>
        </w:rPr>
      </w:pPr>
    </w:p>
    <w:p w14:paraId="08ECE040" w14:textId="2433CD75" w:rsidR="0078553C" w:rsidRPr="0078553C" w:rsidRDefault="0078553C" w:rsidP="0078553C">
      <w:pPr>
        <w:jc w:val="both"/>
        <w:rPr>
          <w:rFonts w:ascii="Arial" w:hAnsi="Arial" w:cs="Arial"/>
          <w:b/>
          <w:bCs/>
          <w:color w:val="000000"/>
          <w:u w:val="single"/>
        </w:rPr>
      </w:pPr>
      <w:r w:rsidRPr="0078553C">
        <w:rPr>
          <w:rFonts w:ascii="Arial" w:hAnsi="Arial" w:cs="Arial"/>
          <w:b/>
          <w:bCs/>
          <w:color w:val="000000"/>
          <w:u w:val="single"/>
        </w:rPr>
        <w:t>CORPORATE SERVICES DIVISION</w:t>
      </w:r>
    </w:p>
    <w:p w14:paraId="30B5E4A0" w14:textId="77777777" w:rsidR="0078553C" w:rsidRDefault="0078553C" w:rsidP="0078553C">
      <w:pPr>
        <w:jc w:val="both"/>
        <w:rPr>
          <w:rFonts w:ascii="Arial" w:hAnsi="Arial" w:cs="Arial"/>
          <w:b/>
          <w:bCs/>
          <w:color w:val="000000"/>
          <w:u w:val="single"/>
        </w:rPr>
      </w:pPr>
    </w:p>
    <w:p w14:paraId="678D348D" w14:textId="743D4E71" w:rsidR="00562A0F" w:rsidRDefault="00834FFD" w:rsidP="0078553C">
      <w:pPr>
        <w:jc w:val="both"/>
        <w:rPr>
          <w:rFonts w:ascii="Arial" w:hAnsi="Arial" w:cs="Arial"/>
          <w:b/>
          <w:bCs/>
          <w:color w:val="000000"/>
          <w:u w:val="single"/>
        </w:rPr>
      </w:pPr>
      <w:r>
        <w:rPr>
          <w:rFonts w:ascii="Arial" w:hAnsi="Arial" w:cs="Arial"/>
          <w:b/>
          <w:bCs/>
          <w:color w:val="000000"/>
          <w:u w:val="single"/>
        </w:rPr>
        <w:t>Report Requiring a Motion</w:t>
      </w:r>
    </w:p>
    <w:p w14:paraId="1CAA7D13" w14:textId="77777777" w:rsidR="00834FFD" w:rsidRDefault="00834FFD" w:rsidP="0078553C">
      <w:pPr>
        <w:jc w:val="both"/>
        <w:rPr>
          <w:rFonts w:ascii="Arial" w:hAnsi="Arial" w:cs="Arial"/>
          <w:b/>
          <w:bCs/>
          <w:color w:val="000000"/>
          <w:u w:val="single"/>
        </w:rPr>
      </w:pPr>
    </w:p>
    <w:p w14:paraId="61CB1A9D" w14:textId="35B73245" w:rsidR="00834FFD" w:rsidRPr="000D1E26" w:rsidRDefault="000D1E26" w:rsidP="0078553C">
      <w:pPr>
        <w:jc w:val="both"/>
        <w:rPr>
          <w:rFonts w:ascii="Arial" w:hAnsi="Arial" w:cs="Arial"/>
          <w:color w:val="000000"/>
          <w:u w:val="single"/>
        </w:rPr>
      </w:pPr>
      <w:r w:rsidRPr="000D1E26">
        <w:rPr>
          <w:rFonts w:ascii="Arial" w:hAnsi="Arial" w:cs="Arial"/>
          <w:color w:val="000000"/>
          <w:u w:val="single"/>
        </w:rPr>
        <w:t xml:space="preserve">Report dated October 18, </w:t>
      </w:r>
      <w:proofErr w:type="gramStart"/>
      <w:r w:rsidRPr="000D1E26">
        <w:rPr>
          <w:rFonts w:ascii="Arial" w:hAnsi="Arial" w:cs="Arial"/>
          <w:color w:val="000000"/>
          <w:u w:val="single"/>
        </w:rPr>
        <w:t>2023</w:t>
      </w:r>
      <w:proofErr w:type="gramEnd"/>
      <w:r w:rsidRPr="000D1E26">
        <w:rPr>
          <w:rFonts w:ascii="Arial" w:hAnsi="Arial" w:cs="Arial"/>
          <w:color w:val="000000"/>
          <w:u w:val="single"/>
        </w:rPr>
        <w:t xml:space="preserve"> Regarding County Council Corporate Policy Review</w:t>
      </w:r>
    </w:p>
    <w:p w14:paraId="4EA8A56D" w14:textId="77777777" w:rsidR="00834FFD" w:rsidRPr="00834FFD" w:rsidRDefault="00834FFD" w:rsidP="0078553C">
      <w:pPr>
        <w:jc w:val="both"/>
        <w:rPr>
          <w:rFonts w:ascii="Arial" w:hAnsi="Arial" w:cs="Arial"/>
          <w:color w:val="000000"/>
          <w:u w:val="single"/>
        </w:rPr>
      </w:pPr>
    </w:p>
    <w:p w14:paraId="40B89A44" w14:textId="727B455A" w:rsidR="000D1E26" w:rsidRDefault="00C60850" w:rsidP="000D1E26">
      <w:pPr>
        <w:jc w:val="both"/>
        <w:rPr>
          <w:rFonts w:ascii="Arial" w:hAnsi="Arial" w:cs="Arial"/>
        </w:rPr>
      </w:pPr>
      <w:r>
        <w:rPr>
          <w:rFonts w:ascii="Arial" w:hAnsi="Arial" w:cs="Arial"/>
          <w:color w:val="000000"/>
          <w:u w:val="single"/>
        </w:rPr>
        <w:t>#</w:t>
      </w:r>
      <w:r w:rsidR="00167DC1">
        <w:rPr>
          <w:rFonts w:ascii="Arial" w:hAnsi="Arial" w:cs="Arial"/>
          <w:color w:val="000000"/>
          <w:u w:val="single"/>
        </w:rPr>
        <w:t>3</w:t>
      </w:r>
      <w:r>
        <w:rPr>
          <w:rFonts w:ascii="Arial" w:hAnsi="Arial" w:cs="Arial"/>
          <w:color w:val="000000"/>
          <w:u w:val="single"/>
        </w:rPr>
        <w:t>:</w:t>
      </w:r>
      <w:r>
        <w:rPr>
          <w:rFonts w:ascii="Arial" w:hAnsi="Arial" w:cs="Arial"/>
          <w:color w:val="000000"/>
        </w:rPr>
        <w:t xml:space="preserve">  </w:t>
      </w:r>
      <w:r w:rsidR="00167DC1">
        <w:rPr>
          <w:rFonts w:ascii="Arial" w:hAnsi="Arial" w:cs="Arial"/>
          <w:color w:val="000000"/>
        </w:rPr>
        <w:t>Cook</w:t>
      </w:r>
      <w:r w:rsidR="00C82DB5">
        <w:rPr>
          <w:rFonts w:ascii="Arial" w:hAnsi="Arial" w:cs="Arial"/>
          <w:color w:val="000000"/>
        </w:rPr>
        <w:t>/</w:t>
      </w:r>
      <w:r w:rsidR="00167DC1">
        <w:rPr>
          <w:rFonts w:ascii="Arial" w:hAnsi="Arial" w:cs="Arial"/>
          <w:color w:val="000000"/>
        </w:rPr>
        <w:t>Hand</w:t>
      </w:r>
      <w:r w:rsidR="00C82DB5">
        <w:rPr>
          <w:rFonts w:ascii="Arial" w:hAnsi="Arial" w:cs="Arial"/>
          <w:color w:val="000000"/>
        </w:rPr>
        <w:t xml:space="preserve">:  </w:t>
      </w:r>
      <w:r w:rsidR="000D1E26" w:rsidRPr="000D1E26">
        <w:rPr>
          <w:rFonts w:ascii="Arial" w:hAnsi="Arial" w:cs="Arial"/>
        </w:rPr>
        <w:t xml:space="preserve">That the following policies attached hereto as Appendix “A” are hereby approved and their amendments made effective, on a prospective basis, as of November 1, 2023: </w:t>
      </w:r>
    </w:p>
    <w:p w14:paraId="5C5D6C29" w14:textId="77777777" w:rsidR="000D1E26" w:rsidRDefault="000D1E26" w:rsidP="000D1E26">
      <w:pPr>
        <w:jc w:val="both"/>
        <w:rPr>
          <w:rFonts w:ascii="Arial" w:hAnsi="Arial" w:cs="Arial"/>
        </w:rPr>
      </w:pPr>
    </w:p>
    <w:p w14:paraId="1E971A44" w14:textId="2A7F1068" w:rsidR="000D1E26" w:rsidRDefault="000D1E26" w:rsidP="00EA21CD">
      <w:pPr>
        <w:ind w:left="360"/>
        <w:jc w:val="both"/>
        <w:rPr>
          <w:rFonts w:ascii="Arial" w:hAnsi="Arial" w:cs="Arial"/>
        </w:rPr>
      </w:pPr>
      <w:r w:rsidRPr="000D1E26">
        <w:rPr>
          <w:rFonts w:ascii="Arial" w:hAnsi="Arial" w:cs="Arial"/>
        </w:rPr>
        <w:t xml:space="preserve">• C00 #12 Council Member Pregnancy, Birth and/or Adoption of Child Leave </w:t>
      </w:r>
      <w:proofErr w:type="gramStart"/>
      <w:r w:rsidRPr="000D1E26">
        <w:rPr>
          <w:rFonts w:ascii="Arial" w:hAnsi="Arial" w:cs="Arial"/>
        </w:rPr>
        <w:t>Policy</w:t>
      </w:r>
      <w:r w:rsidR="003F72C1">
        <w:rPr>
          <w:rFonts w:ascii="Arial" w:hAnsi="Arial" w:cs="Arial"/>
        </w:rPr>
        <w:t>;</w:t>
      </w:r>
      <w:proofErr w:type="gramEnd"/>
    </w:p>
    <w:p w14:paraId="3F3BB014" w14:textId="67A5234C" w:rsidR="000D1E26" w:rsidRDefault="000D1E26" w:rsidP="00EA21CD">
      <w:pPr>
        <w:ind w:left="360"/>
        <w:jc w:val="both"/>
        <w:rPr>
          <w:rFonts w:ascii="Arial" w:hAnsi="Arial" w:cs="Arial"/>
        </w:rPr>
      </w:pPr>
      <w:r w:rsidRPr="000D1E26">
        <w:rPr>
          <w:rFonts w:ascii="Arial" w:hAnsi="Arial" w:cs="Arial"/>
        </w:rPr>
        <w:t xml:space="preserve">• C00 #13 Council-Staff Relations </w:t>
      </w:r>
      <w:proofErr w:type="gramStart"/>
      <w:r w:rsidRPr="000D1E26">
        <w:rPr>
          <w:rFonts w:ascii="Arial" w:hAnsi="Arial" w:cs="Arial"/>
        </w:rPr>
        <w:t>Policy</w:t>
      </w:r>
      <w:r w:rsidR="003F72C1">
        <w:rPr>
          <w:rFonts w:ascii="Arial" w:hAnsi="Arial" w:cs="Arial"/>
        </w:rPr>
        <w:t>;</w:t>
      </w:r>
      <w:proofErr w:type="gramEnd"/>
    </w:p>
    <w:p w14:paraId="3EB072DC" w14:textId="4547F952" w:rsidR="000D1E26" w:rsidRDefault="000D1E26" w:rsidP="00EA21CD">
      <w:pPr>
        <w:ind w:left="360"/>
        <w:jc w:val="both"/>
        <w:rPr>
          <w:rFonts w:ascii="Arial" w:hAnsi="Arial" w:cs="Arial"/>
        </w:rPr>
      </w:pPr>
      <w:r w:rsidRPr="000D1E26">
        <w:rPr>
          <w:rFonts w:ascii="Arial" w:hAnsi="Arial" w:cs="Arial"/>
        </w:rPr>
        <w:t xml:space="preserve">• C12 #01 Alternate Members </w:t>
      </w:r>
      <w:proofErr w:type="gramStart"/>
      <w:r w:rsidRPr="000D1E26">
        <w:rPr>
          <w:rFonts w:ascii="Arial" w:hAnsi="Arial" w:cs="Arial"/>
        </w:rPr>
        <w:t>Policy</w:t>
      </w:r>
      <w:r w:rsidR="003F72C1">
        <w:rPr>
          <w:rFonts w:ascii="Arial" w:hAnsi="Arial" w:cs="Arial"/>
        </w:rPr>
        <w:t>;</w:t>
      </w:r>
      <w:proofErr w:type="gramEnd"/>
    </w:p>
    <w:p w14:paraId="17CC5DBD" w14:textId="702E680A" w:rsidR="000D1E26" w:rsidRDefault="000D1E26" w:rsidP="00EA21CD">
      <w:pPr>
        <w:ind w:left="360"/>
        <w:jc w:val="both"/>
        <w:rPr>
          <w:rFonts w:ascii="Arial" w:hAnsi="Arial" w:cs="Arial"/>
        </w:rPr>
      </w:pPr>
      <w:r w:rsidRPr="000D1E26">
        <w:rPr>
          <w:rFonts w:ascii="Arial" w:hAnsi="Arial" w:cs="Arial"/>
        </w:rPr>
        <w:t>• L07 #01 Sale / Disposition of Surplus Lands Policy</w:t>
      </w:r>
      <w:r w:rsidR="003F72C1">
        <w:rPr>
          <w:rFonts w:ascii="Arial" w:hAnsi="Arial" w:cs="Arial"/>
        </w:rPr>
        <w:t>; and</w:t>
      </w:r>
    </w:p>
    <w:p w14:paraId="4D1B2A6E" w14:textId="77777777" w:rsidR="000D1E26" w:rsidRDefault="000D1E26" w:rsidP="00EA21CD">
      <w:pPr>
        <w:ind w:left="360"/>
        <w:jc w:val="both"/>
        <w:rPr>
          <w:rFonts w:ascii="Arial" w:hAnsi="Arial" w:cs="Arial"/>
        </w:rPr>
      </w:pPr>
      <w:r w:rsidRPr="000D1E26">
        <w:rPr>
          <w:rFonts w:ascii="Arial" w:hAnsi="Arial" w:cs="Arial"/>
        </w:rPr>
        <w:t>• L15 #01 Land Acknowledgement Policy.</w:t>
      </w:r>
    </w:p>
    <w:p w14:paraId="0EFCC938" w14:textId="02C4A5D9" w:rsidR="00C82DB5" w:rsidRPr="000D1E26" w:rsidRDefault="00C82DB5" w:rsidP="000D1E26">
      <w:pPr>
        <w:jc w:val="right"/>
        <w:rPr>
          <w:rFonts w:ascii="Arial" w:hAnsi="Arial" w:cs="Arial"/>
          <w:color w:val="000000"/>
        </w:rPr>
      </w:pPr>
      <w:r w:rsidRPr="000D1E26">
        <w:rPr>
          <w:rFonts w:ascii="Arial" w:hAnsi="Arial" w:cs="Arial"/>
          <w:color w:val="000000"/>
        </w:rPr>
        <w:t>Carried.</w:t>
      </w:r>
    </w:p>
    <w:p w14:paraId="5AADEA09" w14:textId="77777777" w:rsidR="00063AC7" w:rsidRDefault="00063AC7" w:rsidP="0078553C">
      <w:pPr>
        <w:jc w:val="both"/>
        <w:rPr>
          <w:rFonts w:ascii="Arial" w:hAnsi="Arial" w:cs="Arial"/>
          <w:b/>
          <w:bCs/>
          <w:color w:val="000000"/>
          <w:u w:val="single"/>
        </w:rPr>
      </w:pPr>
    </w:p>
    <w:p w14:paraId="418E5D26" w14:textId="77777777" w:rsidR="000D1E26" w:rsidRDefault="000D1E26" w:rsidP="006B6903">
      <w:pPr>
        <w:jc w:val="both"/>
        <w:rPr>
          <w:rFonts w:ascii="Arial" w:hAnsi="Arial" w:cs="Arial"/>
          <w:b/>
          <w:color w:val="000000"/>
          <w:u w:val="single"/>
        </w:rPr>
      </w:pPr>
    </w:p>
    <w:p w14:paraId="6BC6C0CA" w14:textId="58DE428E" w:rsidR="00D252C2" w:rsidRDefault="00DA0C99" w:rsidP="006B6903">
      <w:pPr>
        <w:jc w:val="both"/>
        <w:rPr>
          <w:rFonts w:ascii="Arial" w:hAnsi="Arial" w:cs="Arial"/>
          <w:b/>
          <w:color w:val="000000"/>
          <w:u w:val="single"/>
        </w:rPr>
      </w:pPr>
      <w:r>
        <w:rPr>
          <w:rFonts w:ascii="Arial" w:hAnsi="Arial" w:cs="Arial"/>
          <w:b/>
          <w:color w:val="000000"/>
          <w:u w:val="single"/>
        </w:rPr>
        <w:t>FINANCE, FACILITIES AND COURT SERVICES</w:t>
      </w:r>
      <w:r w:rsidR="00D358BE">
        <w:rPr>
          <w:rFonts w:ascii="Arial" w:hAnsi="Arial" w:cs="Arial"/>
          <w:b/>
          <w:color w:val="000000"/>
          <w:u w:val="single"/>
        </w:rPr>
        <w:t xml:space="preserve"> </w:t>
      </w:r>
      <w:r w:rsidR="00224BA8">
        <w:rPr>
          <w:rFonts w:ascii="Arial" w:hAnsi="Arial" w:cs="Arial"/>
          <w:b/>
          <w:color w:val="000000"/>
          <w:u w:val="single"/>
        </w:rPr>
        <w:t>DIVISION</w:t>
      </w:r>
    </w:p>
    <w:p w14:paraId="0090DDF8" w14:textId="77777777" w:rsidR="006B6903" w:rsidRDefault="006B6903" w:rsidP="006B6903">
      <w:pPr>
        <w:jc w:val="both"/>
        <w:rPr>
          <w:rFonts w:ascii="Arial" w:hAnsi="Arial" w:cs="Arial"/>
          <w:color w:val="000000"/>
        </w:rPr>
      </w:pPr>
    </w:p>
    <w:p w14:paraId="412AB998" w14:textId="014E9D99" w:rsidR="000D1E26" w:rsidRDefault="000D1E26" w:rsidP="006B6903">
      <w:pPr>
        <w:jc w:val="both"/>
        <w:rPr>
          <w:rFonts w:ascii="Arial" w:hAnsi="Arial" w:cs="Arial"/>
          <w:b/>
          <w:bCs/>
          <w:color w:val="000000"/>
          <w:u w:val="single"/>
        </w:rPr>
      </w:pPr>
      <w:r w:rsidRPr="000D1E26">
        <w:rPr>
          <w:rFonts w:ascii="Arial" w:hAnsi="Arial" w:cs="Arial"/>
          <w:b/>
          <w:bCs/>
          <w:color w:val="000000"/>
          <w:u w:val="single"/>
        </w:rPr>
        <w:t>Information Report</w:t>
      </w:r>
    </w:p>
    <w:p w14:paraId="53E76C79" w14:textId="77777777" w:rsidR="000D1E26" w:rsidRPr="000D1E26" w:rsidRDefault="000D1E26" w:rsidP="006B6903">
      <w:pPr>
        <w:jc w:val="both"/>
        <w:rPr>
          <w:rFonts w:ascii="Arial" w:hAnsi="Arial" w:cs="Arial"/>
          <w:b/>
          <w:bCs/>
          <w:color w:val="000000"/>
          <w:u w:val="single"/>
        </w:rPr>
      </w:pPr>
    </w:p>
    <w:p w14:paraId="2B6D3B48" w14:textId="1A63728E" w:rsidR="006B6903" w:rsidRPr="000D1E26" w:rsidRDefault="000D1E26" w:rsidP="006B6903">
      <w:pPr>
        <w:jc w:val="both"/>
        <w:rPr>
          <w:rFonts w:ascii="Arial" w:hAnsi="Arial" w:cs="Arial"/>
          <w:color w:val="000000"/>
          <w:u w:val="single"/>
        </w:rPr>
      </w:pPr>
      <w:r w:rsidRPr="000D1E26">
        <w:rPr>
          <w:rFonts w:ascii="Arial" w:hAnsi="Arial" w:cs="Arial"/>
          <w:color w:val="000000"/>
          <w:u w:val="single"/>
        </w:rPr>
        <w:t xml:space="preserve">Information Report dated October 18, </w:t>
      </w:r>
      <w:proofErr w:type="gramStart"/>
      <w:r w:rsidRPr="000D1E26">
        <w:rPr>
          <w:rFonts w:ascii="Arial" w:hAnsi="Arial" w:cs="Arial"/>
          <w:color w:val="000000"/>
          <w:u w:val="single"/>
        </w:rPr>
        <w:t>2023</w:t>
      </w:r>
      <w:proofErr w:type="gramEnd"/>
      <w:r w:rsidRPr="000D1E26">
        <w:rPr>
          <w:rFonts w:ascii="Arial" w:hAnsi="Arial" w:cs="Arial"/>
          <w:color w:val="000000"/>
          <w:u w:val="single"/>
        </w:rPr>
        <w:t xml:space="preserve"> Regarding the Annual Donations Report</w:t>
      </w:r>
    </w:p>
    <w:p w14:paraId="1B016BA0" w14:textId="77777777" w:rsidR="000D1E26" w:rsidRDefault="000D1E26" w:rsidP="006B6903">
      <w:pPr>
        <w:jc w:val="both"/>
        <w:rPr>
          <w:rFonts w:ascii="Arial" w:hAnsi="Arial" w:cs="Arial"/>
          <w:color w:val="000000"/>
        </w:rPr>
      </w:pPr>
    </w:p>
    <w:p w14:paraId="707F1118" w14:textId="309D0339" w:rsidR="006D12FF" w:rsidRPr="006D12FF" w:rsidRDefault="00181E8D" w:rsidP="00BC4F5D">
      <w:pPr>
        <w:jc w:val="both"/>
        <w:rPr>
          <w:rFonts w:ascii="Arial" w:hAnsi="Arial" w:cs="Arial"/>
          <w:color w:val="000000"/>
        </w:rPr>
      </w:pPr>
      <w:r>
        <w:rPr>
          <w:rFonts w:ascii="Arial" w:hAnsi="Arial" w:cs="Arial"/>
          <w:color w:val="000000"/>
          <w:u w:val="single"/>
        </w:rPr>
        <w:t>#</w:t>
      </w:r>
      <w:r w:rsidR="001B1271">
        <w:rPr>
          <w:rFonts w:ascii="Arial" w:hAnsi="Arial" w:cs="Arial"/>
          <w:color w:val="000000"/>
          <w:u w:val="single"/>
        </w:rPr>
        <w:t>4</w:t>
      </w:r>
      <w:r>
        <w:rPr>
          <w:rFonts w:ascii="Arial" w:hAnsi="Arial" w:cs="Arial"/>
          <w:color w:val="000000"/>
          <w:u w:val="single"/>
        </w:rPr>
        <w:t>:</w:t>
      </w:r>
      <w:r w:rsidR="001B1271">
        <w:rPr>
          <w:rFonts w:ascii="Arial" w:hAnsi="Arial" w:cs="Arial"/>
          <w:color w:val="000000"/>
        </w:rPr>
        <w:t xml:space="preserve">  Miller</w:t>
      </w:r>
      <w:r w:rsidR="006D12FF">
        <w:rPr>
          <w:rFonts w:ascii="Arial" w:hAnsi="Arial" w:cs="Arial"/>
          <w:color w:val="000000"/>
        </w:rPr>
        <w:t>/</w:t>
      </w:r>
      <w:r w:rsidR="001B1271">
        <w:rPr>
          <w:rFonts w:ascii="Arial" w:hAnsi="Arial" w:cs="Arial"/>
          <w:color w:val="000000"/>
        </w:rPr>
        <w:t>Marriott</w:t>
      </w:r>
      <w:r w:rsidR="000D1E26">
        <w:rPr>
          <w:rFonts w:ascii="Arial" w:hAnsi="Arial" w:cs="Arial"/>
          <w:color w:val="000000"/>
        </w:rPr>
        <w:t>:</w:t>
      </w:r>
      <w:r>
        <w:rPr>
          <w:rFonts w:ascii="Arial" w:hAnsi="Arial" w:cs="Arial"/>
          <w:color w:val="000000"/>
        </w:rPr>
        <w:t xml:space="preserve">  That Information Report dated </w:t>
      </w:r>
      <w:r w:rsidR="000D1E26">
        <w:rPr>
          <w:rFonts w:ascii="Arial" w:hAnsi="Arial" w:cs="Arial"/>
          <w:color w:val="000000"/>
        </w:rPr>
        <w:t>October 18</w:t>
      </w:r>
      <w:r w:rsidR="0023701C">
        <w:rPr>
          <w:rFonts w:ascii="Arial" w:hAnsi="Arial" w:cs="Arial"/>
          <w:color w:val="000000"/>
        </w:rPr>
        <w:t xml:space="preserve">, </w:t>
      </w:r>
      <w:proofErr w:type="gramStart"/>
      <w:r w:rsidR="0023701C">
        <w:rPr>
          <w:rFonts w:ascii="Arial" w:hAnsi="Arial" w:cs="Arial"/>
          <w:color w:val="000000"/>
        </w:rPr>
        <w:t>2023</w:t>
      </w:r>
      <w:proofErr w:type="gramEnd"/>
      <w:r w:rsidR="00BC4F5D">
        <w:rPr>
          <w:rFonts w:ascii="Arial" w:hAnsi="Arial" w:cs="Arial"/>
          <w:color w:val="000000"/>
        </w:rPr>
        <w:t xml:space="preserve"> regarding</w:t>
      </w:r>
      <w:r w:rsidR="00834FFD">
        <w:rPr>
          <w:rFonts w:ascii="Arial" w:hAnsi="Arial" w:cs="Arial"/>
          <w:color w:val="000000"/>
        </w:rPr>
        <w:t xml:space="preserve"> </w:t>
      </w:r>
      <w:r w:rsidR="000D1E26">
        <w:rPr>
          <w:rFonts w:ascii="Arial" w:hAnsi="Arial" w:cs="Arial"/>
          <w:color w:val="000000"/>
        </w:rPr>
        <w:t>the Annual Donations Report be received and filed.</w:t>
      </w:r>
    </w:p>
    <w:p w14:paraId="0F2926FA" w14:textId="77777777" w:rsidR="00D7536A" w:rsidRDefault="00181E8D" w:rsidP="006D12FF">
      <w:pPr>
        <w:jc w:val="right"/>
        <w:rPr>
          <w:rFonts w:ascii="Arial" w:hAnsi="Arial" w:cs="Arial"/>
          <w:color w:val="000000"/>
        </w:rPr>
      </w:pPr>
      <w:r>
        <w:rPr>
          <w:rFonts w:ascii="Arial" w:hAnsi="Arial" w:cs="Arial"/>
          <w:color w:val="000000"/>
        </w:rPr>
        <w:t>Carried.</w:t>
      </w:r>
    </w:p>
    <w:p w14:paraId="0F2F5D15" w14:textId="77777777" w:rsidR="00236BF0" w:rsidRDefault="00236BF0" w:rsidP="00CB76B6">
      <w:pPr>
        <w:jc w:val="both"/>
        <w:rPr>
          <w:rFonts w:ascii="Arial" w:hAnsi="Arial" w:cs="Arial"/>
          <w:b/>
          <w:bCs/>
          <w:color w:val="000000"/>
          <w:u w:val="single"/>
        </w:rPr>
      </w:pPr>
    </w:p>
    <w:p w14:paraId="251430B9" w14:textId="1217E304" w:rsidR="000D1E26" w:rsidRDefault="000D1E26" w:rsidP="00CB76B6">
      <w:pPr>
        <w:jc w:val="both"/>
        <w:rPr>
          <w:rFonts w:ascii="Arial" w:hAnsi="Arial" w:cs="Arial"/>
          <w:b/>
          <w:bCs/>
          <w:color w:val="000000"/>
          <w:u w:val="single"/>
        </w:rPr>
      </w:pPr>
      <w:r>
        <w:rPr>
          <w:rFonts w:ascii="Arial" w:hAnsi="Arial" w:cs="Arial"/>
          <w:b/>
          <w:bCs/>
          <w:color w:val="000000"/>
          <w:u w:val="single"/>
        </w:rPr>
        <w:t>Report Requiring a Motion</w:t>
      </w:r>
    </w:p>
    <w:p w14:paraId="1C32584F" w14:textId="77777777" w:rsidR="000D1E26" w:rsidRDefault="000D1E26" w:rsidP="00CB76B6">
      <w:pPr>
        <w:jc w:val="both"/>
        <w:rPr>
          <w:rFonts w:ascii="Arial" w:hAnsi="Arial" w:cs="Arial"/>
          <w:b/>
          <w:bCs/>
          <w:color w:val="000000"/>
          <w:u w:val="single"/>
        </w:rPr>
      </w:pPr>
    </w:p>
    <w:p w14:paraId="0F9C7724" w14:textId="246F7C97" w:rsidR="000D1E26" w:rsidRDefault="000D1E26" w:rsidP="00CB76B6">
      <w:pPr>
        <w:jc w:val="both"/>
        <w:rPr>
          <w:rFonts w:ascii="Arial" w:hAnsi="Arial" w:cs="Arial"/>
          <w:color w:val="000000"/>
          <w:u w:val="single"/>
        </w:rPr>
      </w:pPr>
      <w:r w:rsidRPr="000D1E26">
        <w:rPr>
          <w:rFonts w:ascii="Arial" w:hAnsi="Arial" w:cs="Arial"/>
          <w:color w:val="000000"/>
          <w:u w:val="single"/>
        </w:rPr>
        <w:t xml:space="preserve">Report dated October 18, </w:t>
      </w:r>
      <w:proofErr w:type="gramStart"/>
      <w:r w:rsidRPr="000D1E26">
        <w:rPr>
          <w:rFonts w:ascii="Arial" w:hAnsi="Arial" w:cs="Arial"/>
          <w:color w:val="000000"/>
          <w:u w:val="single"/>
        </w:rPr>
        <w:t>2023</w:t>
      </w:r>
      <w:proofErr w:type="gramEnd"/>
      <w:r w:rsidRPr="000D1E26">
        <w:rPr>
          <w:rFonts w:ascii="Arial" w:hAnsi="Arial" w:cs="Arial"/>
          <w:color w:val="000000"/>
          <w:u w:val="single"/>
        </w:rPr>
        <w:t xml:space="preserve"> Regarding Policing Grant Review</w:t>
      </w:r>
    </w:p>
    <w:p w14:paraId="7CE2A41D" w14:textId="77777777" w:rsidR="000D1E26" w:rsidRDefault="000D1E26" w:rsidP="00CB76B6">
      <w:pPr>
        <w:jc w:val="both"/>
        <w:rPr>
          <w:rFonts w:ascii="Arial" w:hAnsi="Arial" w:cs="Arial"/>
          <w:color w:val="000000"/>
          <w:u w:val="single"/>
        </w:rPr>
      </w:pPr>
    </w:p>
    <w:p w14:paraId="3F33EFED" w14:textId="473BE625" w:rsidR="000D1E26" w:rsidRDefault="000D1E26" w:rsidP="00CB76B6">
      <w:pPr>
        <w:jc w:val="both"/>
        <w:rPr>
          <w:rFonts w:ascii="Arial" w:hAnsi="Arial" w:cs="Arial"/>
          <w:color w:val="000000"/>
        </w:rPr>
      </w:pPr>
      <w:r>
        <w:rPr>
          <w:rFonts w:ascii="Arial" w:hAnsi="Arial" w:cs="Arial"/>
          <w:color w:val="000000"/>
          <w:u w:val="single"/>
        </w:rPr>
        <w:t>#</w:t>
      </w:r>
      <w:r w:rsidR="001B1271">
        <w:rPr>
          <w:rFonts w:ascii="Arial" w:hAnsi="Arial" w:cs="Arial"/>
          <w:color w:val="000000"/>
          <w:u w:val="single"/>
        </w:rPr>
        <w:t>5</w:t>
      </w:r>
      <w:r w:rsidRPr="000D1E26">
        <w:rPr>
          <w:rFonts w:ascii="Arial" w:hAnsi="Arial" w:cs="Arial"/>
          <w:color w:val="000000"/>
          <w:u w:val="single"/>
        </w:rPr>
        <w:t>:</w:t>
      </w:r>
      <w:r w:rsidRPr="000D1E26">
        <w:rPr>
          <w:rFonts w:ascii="Arial" w:hAnsi="Arial" w:cs="Arial"/>
          <w:color w:val="000000"/>
        </w:rPr>
        <w:t xml:space="preserve">  </w:t>
      </w:r>
      <w:r w:rsidR="001B1271">
        <w:rPr>
          <w:rFonts w:ascii="Arial" w:hAnsi="Arial" w:cs="Arial"/>
          <w:color w:val="000000"/>
        </w:rPr>
        <w:t>Atkinson</w:t>
      </w:r>
      <w:r w:rsidRPr="000D1E26">
        <w:rPr>
          <w:rFonts w:ascii="Arial" w:hAnsi="Arial" w:cs="Arial"/>
          <w:color w:val="000000"/>
        </w:rPr>
        <w:t>/</w:t>
      </w:r>
      <w:r w:rsidR="001B1271">
        <w:rPr>
          <w:rFonts w:ascii="Arial" w:hAnsi="Arial" w:cs="Arial"/>
          <w:color w:val="000000"/>
        </w:rPr>
        <w:t>Cook</w:t>
      </w:r>
      <w:r w:rsidRPr="000D1E26">
        <w:rPr>
          <w:rFonts w:ascii="Arial" w:hAnsi="Arial" w:cs="Arial"/>
          <w:color w:val="000000"/>
        </w:rPr>
        <w:t>:</w:t>
      </w:r>
    </w:p>
    <w:p w14:paraId="51B4C97D" w14:textId="77777777" w:rsidR="000D1E26" w:rsidRDefault="000D1E26" w:rsidP="00CB76B6">
      <w:pPr>
        <w:jc w:val="both"/>
        <w:rPr>
          <w:rFonts w:ascii="Arial" w:hAnsi="Arial" w:cs="Arial"/>
          <w:color w:val="000000"/>
        </w:rPr>
      </w:pPr>
    </w:p>
    <w:p w14:paraId="7BF25342" w14:textId="157C3D03" w:rsidR="000D1E26" w:rsidRDefault="000D1E26" w:rsidP="001B1271">
      <w:pPr>
        <w:pStyle w:val="ListParagraph"/>
        <w:numPr>
          <w:ilvl w:val="0"/>
          <w:numId w:val="15"/>
        </w:numPr>
        <w:ind w:left="360"/>
        <w:jc w:val="both"/>
        <w:rPr>
          <w:rFonts w:ascii="Arial" w:hAnsi="Arial" w:cs="Arial"/>
        </w:rPr>
      </w:pPr>
      <w:r w:rsidRPr="001B1271">
        <w:rPr>
          <w:rFonts w:ascii="Arial" w:hAnsi="Arial" w:cs="Arial"/>
        </w:rPr>
        <w:t>That the County continue the annual Policing Grant to the local municipalities in their current amounts, for a total aggregate amount of $600,000 shared between all municipalities, and to continue the same for 2024 year.</w:t>
      </w:r>
    </w:p>
    <w:p w14:paraId="26D0AF1A" w14:textId="55A94F73" w:rsidR="00CA1245" w:rsidRDefault="000D1E26" w:rsidP="001B1271">
      <w:pPr>
        <w:ind w:left="360" w:hanging="360"/>
        <w:jc w:val="both"/>
        <w:rPr>
          <w:rFonts w:ascii="Arial" w:hAnsi="Arial" w:cs="Arial"/>
        </w:rPr>
      </w:pPr>
      <w:r w:rsidRPr="000D1E26">
        <w:rPr>
          <w:rFonts w:ascii="Arial" w:hAnsi="Arial" w:cs="Arial"/>
        </w:rPr>
        <w:lastRenderedPageBreak/>
        <w:t>b) That staff be instructed to consult with all local municipalities on the potential discontinuation of the grant, and the potential timelines therefor, and return to Council with a report thereon by no later than July 2024.</w:t>
      </w:r>
    </w:p>
    <w:p w14:paraId="1A2A86FC" w14:textId="01A4B56C" w:rsidR="000D1E26" w:rsidRPr="000D1E26" w:rsidRDefault="000D1E26" w:rsidP="000D1E26">
      <w:pPr>
        <w:jc w:val="right"/>
        <w:rPr>
          <w:rFonts w:ascii="Arial" w:hAnsi="Arial" w:cs="Arial"/>
          <w:color w:val="000000"/>
        </w:rPr>
      </w:pPr>
      <w:r>
        <w:rPr>
          <w:rFonts w:ascii="Arial" w:hAnsi="Arial" w:cs="Arial"/>
        </w:rPr>
        <w:t>Carried.</w:t>
      </w:r>
    </w:p>
    <w:p w14:paraId="52F113C6" w14:textId="77777777" w:rsidR="00CA1245" w:rsidRDefault="00CA1245" w:rsidP="00CB76B6">
      <w:pPr>
        <w:jc w:val="both"/>
        <w:rPr>
          <w:rFonts w:ascii="Arial" w:hAnsi="Arial" w:cs="Arial"/>
          <w:b/>
          <w:bCs/>
          <w:color w:val="000000"/>
          <w:u w:val="single"/>
        </w:rPr>
      </w:pPr>
    </w:p>
    <w:p w14:paraId="1005A6DE" w14:textId="77777777" w:rsidR="0005365A" w:rsidRPr="000D1E26" w:rsidRDefault="0005365A" w:rsidP="00CB76B6">
      <w:pPr>
        <w:jc w:val="both"/>
        <w:rPr>
          <w:rFonts w:ascii="Arial" w:hAnsi="Arial" w:cs="Arial"/>
          <w:b/>
          <w:bCs/>
          <w:color w:val="000000"/>
          <w:u w:val="single"/>
        </w:rPr>
      </w:pPr>
    </w:p>
    <w:p w14:paraId="2CFEE442" w14:textId="11C9BB18" w:rsidR="00CB76B6" w:rsidRDefault="00CA1245" w:rsidP="00CB76B6">
      <w:pPr>
        <w:jc w:val="both"/>
        <w:rPr>
          <w:rFonts w:ascii="Arial" w:hAnsi="Arial" w:cs="Arial"/>
          <w:b/>
          <w:bCs/>
          <w:color w:val="000000"/>
          <w:u w:val="single"/>
        </w:rPr>
      </w:pPr>
      <w:r>
        <w:rPr>
          <w:rFonts w:ascii="Arial" w:hAnsi="Arial" w:cs="Arial"/>
          <w:b/>
          <w:bCs/>
          <w:color w:val="000000"/>
          <w:u w:val="single"/>
        </w:rPr>
        <w:t>SOCIAL SERVICES DIVISION</w:t>
      </w:r>
    </w:p>
    <w:p w14:paraId="492D62A5" w14:textId="77777777" w:rsidR="00CA1245" w:rsidRDefault="00CA1245" w:rsidP="00CB76B6">
      <w:pPr>
        <w:jc w:val="both"/>
        <w:rPr>
          <w:rFonts w:ascii="Arial" w:hAnsi="Arial" w:cs="Arial"/>
          <w:b/>
          <w:bCs/>
          <w:color w:val="000000"/>
          <w:u w:val="single"/>
        </w:rPr>
      </w:pPr>
    </w:p>
    <w:p w14:paraId="1D26D6C9" w14:textId="0847917E" w:rsidR="00CA1245" w:rsidRDefault="00CA1245" w:rsidP="00CB76B6">
      <w:pPr>
        <w:jc w:val="both"/>
        <w:rPr>
          <w:rFonts w:ascii="Arial" w:hAnsi="Arial" w:cs="Arial"/>
          <w:b/>
          <w:bCs/>
          <w:color w:val="000000"/>
          <w:u w:val="single"/>
        </w:rPr>
      </w:pPr>
      <w:r>
        <w:rPr>
          <w:rFonts w:ascii="Arial" w:hAnsi="Arial" w:cs="Arial"/>
          <w:b/>
          <w:bCs/>
          <w:color w:val="000000"/>
          <w:u w:val="single"/>
        </w:rPr>
        <w:t>Information Reports</w:t>
      </w:r>
    </w:p>
    <w:p w14:paraId="2B94FB4B" w14:textId="77777777" w:rsidR="00CA1245" w:rsidRPr="00CA1245" w:rsidRDefault="00CA1245" w:rsidP="00CB76B6">
      <w:pPr>
        <w:jc w:val="both"/>
        <w:rPr>
          <w:rFonts w:ascii="Arial" w:hAnsi="Arial" w:cs="Arial"/>
          <w:b/>
          <w:bCs/>
          <w:color w:val="000000"/>
          <w:u w:val="single"/>
        </w:rPr>
      </w:pPr>
    </w:p>
    <w:p w14:paraId="70AC4EE2" w14:textId="71882DEA" w:rsidR="00CB76B6" w:rsidRDefault="00CB76B6" w:rsidP="00CB76B6">
      <w:pPr>
        <w:jc w:val="both"/>
        <w:rPr>
          <w:rFonts w:ascii="Arial" w:hAnsi="Arial" w:cs="Arial"/>
          <w:color w:val="000000"/>
        </w:rPr>
      </w:pPr>
      <w:r>
        <w:rPr>
          <w:rFonts w:ascii="Arial" w:hAnsi="Arial" w:cs="Arial"/>
          <w:color w:val="000000"/>
          <w:u w:val="single"/>
        </w:rPr>
        <w:t>#</w:t>
      </w:r>
      <w:r w:rsidR="001B1271">
        <w:rPr>
          <w:rFonts w:ascii="Arial" w:hAnsi="Arial" w:cs="Arial"/>
          <w:color w:val="000000"/>
          <w:u w:val="single"/>
        </w:rPr>
        <w:t>6</w:t>
      </w:r>
      <w:r>
        <w:rPr>
          <w:rFonts w:ascii="Arial" w:hAnsi="Arial" w:cs="Arial"/>
          <w:color w:val="000000"/>
          <w:u w:val="single"/>
        </w:rPr>
        <w:t>:</w:t>
      </w:r>
      <w:r>
        <w:rPr>
          <w:rFonts w:ascii="Arial" w:hAnsi="Arial" w:cs="Arial"/>
          <w:color w:val="000000"/>
        </w:rPr>
        <w:t xml:space="preserve">  </w:t>
      </w:r>
      <w:r w:rsidR="001B1271">
        <w:rPr>
          <w:rFonts w:ascii="Arial" w:hAnsi="Arial" w:cs="Arial"/>
          <w:color w:val="000000"/>
        </w:rPr>
        <w:t>Atkinson</w:t>
      </w:r>
      <w:r>
        <w:rPr>
          <w:rFonts w:ascii="Arial" w:hAnsi="Arial" w:cs="Arial"/>
          <w:color w:val="000000"/>
        </w:rPr>
        <w:t>/</w:t>
      </w:r>
      <w:r w:rsidR="001B1271">
        <w:rPr>
          <w:rFonts w:ascii="Arial" w:hAnsi="Arial" w:cs="Arial"/>
          <w:color w:val="000000"/>
        </w:rPr>
        <w:t>Cook</w:t>
      </w:r>
      <w:r>
        <w:rPr>
          <w:rFonts w:ascii="Arial" w:hAnsi="Arial" w:cs="Arial"/>
          <w:color w:val="000000"/>
        </w:rPr>
        <w:t xml:space="preserve">: That the </w:t>
      </w:r>
      <w:r w:rsidR="00CA1245">
        <w:rPr>
          <w:rFonts w:ascii="Arial" w:hAnsi="Arial" w:cs="Arial"/>
          <w:color w:val="000000"/>
        </w:rPr>
        <w:t>following Information Reports from the Social Services Division be received and filed:</w:t>
      </w:r>
    </w:p>
    <w:p w14:paraId="54D84FAA" w14:textId="77777777" w:rsidR="00CA1245" w:rsidRDefault="00CA1245" w:rsidP="00CB76B6">
      <w:pPr>
        <w:jc w:val="both"/>
        <w:rPr>
          <w:rFonts w:ascii="Arial" w:hAnsi="Arial" w:cs="Arial"/>
          <w:color w:val="000000"/>
        </w:rPr>
      </w:pPr>
    </w:p>
    <w:p w14:paraId="4B660EF3" w14:textId="5BBBCEC6" w:rsidR="00CB76B6" w:rsidRDefault="00CA1245" w:rsidP="00CB76B6">
      <w:pPr>
        <w:pStyle w:val="ListParagraph"/>
        <w:numPr>
          <w:ilvl w:val="0"/>
          <w:numId w:val="8"/>
        </w:numPr>
        <w:ind w:left="360"/>
        <w:jc w:val="both"/>
        <w:rPr>
          <w:rFonts w:ascii="Arial" w:hAnsi="Arial" w:cs="Arial"/>
          <w:i/>
          <w:iCs/>
          <w:color w:val="000000"/>
        </w:rPr>
      </w:pPr>
      <w:r>
        <w:rPr>
          <w:rFonts w:ascii="Arial" w:hAnsi="Arial" w:cs="Arial"/>
          <w:color w:val="000000"/>
        </w:rPr>
        <w:t xml:space="preserve">Information Report dated October 18, </w:t>
      </w:r>
      <w:proofErr w:type="gramStart"/>
      <w:r>
        <w:rPr>
          <w:rFonts w:ascii="Arial" w:hAnsi="Arial" w:cs="Arial"/>
          <w:color w:val="000000"/>
        </w:rPr>
        <w:t>2023</w:t>
      </w:r>
      <w:proofErr w:type="gramEnd"/>
      <w:r>
        <w:rPr>
          <w:rFonts w:ascii="Arial" w:hAnsi="Arial" w:cs="Arial"/>
          <w:color w:val="000000"/>
        </w:rPr>
        <w:t xml:space="preserve"> Regarding Affordable Housing Site Review.</w:t>
      </w:r>
    </w:p>
    <w:p w14:paraId="35D6CB72" w14:textId="77777777" w:rsidR="00CB76B6" w:rsidRDefault="00CB76B6" w:rsidP="00CB76B6">
      <w:pPr>
        <w:jc w:val="both"/>
        <w:rPr>
          <w:rFonts w:ascii="Arial" w:hAnsi="Arial" w:cs="Arial"/>
          <w:color w:val="000000"/>
        </w:rPr>
      </w:pPr>
    </w:p>
    <w:p w14:paraId="0EC509C0" w14:textId="2C54C618" w:rsidR="00CA1245" w:rsidRDefault="00CA1245" w:rsidP="00CA1245">
      <w:pPr>
        <w:ind w:left="360" w:hanging="360"/>
        <w:jc w:val="both"/>
        <w:rPr>
          <w:rFonts w:ascii="Arial" w:hAnsi="Arial" w:cs="Arial"/>
          <w:color w:val="000000"/>
        </w:rPr>
      </w:pPr>
      <w:r w:rsidRPr="00CA1245">
        <w:rPr>
          <w:rFonts w:ascii="Arial" w:hAnsi="Arial" w:cs="Arial"/>
          <w:color w:val="000000"/>
        </w:rPr>
        <w:t>b)</w:t>
      </w:r>
      <w:r>
        <w:rPr>
          <w:rFonts w:ascii="Arial" w:hAnsi="Arial" w:cs="Arial"/>
          <w:color w:val="000000"/>
        </w:rPr>
        <w:tab/>
        <w:t xml:space="preserve">Information Report dated October 18, </w:t>
      </w:r>
      <w:proofErr w:type="gramStart"/>
      <w:r>
        <w:rPr>
          <w:rFonts w:ascii="Arial" w:hAnsi="Arial" w:cs="Arial"/>
          <w:color w:val="000000"/>
        </w:rPr>
        <w:t>2023</w:t>
      </w:r>
      <w:proofErr w:type="gramEnd"/>
      <w:r>
        <w:rPr>
          <w:rFonts w:ascii="Arial" w:hAnsi="Arial" w:cs="Arial"/>
          <w:color w:val="000000"/>
        </w:rPr>
        <w:t xml:space="preserve"> Regarding Canada Learning Bond Project.</w:t>
      </w:r>
    </w:p>
    <w:p w14:paraId="5EA73CC1" w14:textId="77777777" w:rsidR="00CA1245" w:rsidRDefault="00CA1245" w:rsidP="00CA1245">
      <w:pPr>
        <w:ind w:left="360" w:hanging="360"/>
        <w:jc w:val="both"/>
        <w:rPr>
          <w:rFonts w:ascii="Arial" w:hAnsi="Arial" w:cs="Arial"/>
          <w:color w:val="000000"/>
        </w:rPr>
      </w:pPr>
    </w:p>
    <w:p w14:paraId="3C638AB7" w14:textId="6EFA8BF1" w:rsidR="00CA1245" w:rsidRDefault="00CA1245" w:rsidP="00CA1245">
      <w:pPr>
        <w:pStyle w:val="ListParagraph"/>
        <w:numPr>
          <w:ilvl w:val="0"/>
          <w:numId w:val="12"/>
        </w:numPr>
        <w:ind w:left="360"/>
        <w:jc w:val="both"/>
        <w:rPr>
          <w:rFonts w:ascii="Arial" w:hAnsi="Arial" w:cs="Arial"/>
          <w:color w:val="000000"/>
        </w:rPr>
      </w:pPr>
      <w:r>
        <w:rPr>
          <w:rFonts w:ascii="Arial" w:hAnsi="Arial" w:cs="Arial"/>
          <w:color w:val="000000"/>
        </w:rPr>
        <w:t xml:space="preserve">Information Report dated October 18, </w:t>
      </w:r>
      <w:proofErr w:type="gramStart"/>
      <w:r>
        <w:rPr>
          <w:rFonts w:ascii="Arial" w:hAnsi="Arial" w:cs="Arial"/>
          <w:color w:val="000000"/>
        </w:rPr>
        <w:t>2023</w:t>
      </w:r>
      <w:proofErr w:type="gramEnd"/>
      <w:r>
        <w:rPr>
          <w:rFonts w:ascii="Arial" w:hAnsi="Arial" w:cs="Arial"/>
          <w:color w:val="000000"/>
        </w:rPr>
        <w:t xml:space="preserve"> Regarding Child Care and Early Years Update.</w:t>
      </w:r>
    </w:p>
    <w:p w14:paraId="6D1332F3" w14:textId="77777777" w:rsidR="00CA1245" w:rsidRDefault="00CA1245" w:rsidP="00CA1245">
      <w:pPr>
        <w:jc w:val="both"/>
        <w:rPr>
          <w:rFonts w:ascii="Arial" w:hAnsi="Arial" w:cs="Arial"/>
          <w:color w:val="000000"/>
        </w:rPr>
      </w:pPr>
    </w:p>
    <w:p w14:paraId="568054C6" w14:textId="720CCB16" w:rsidR="00CA1245" w:rsidRDefault="00CA1245" w:rsidP="00CA1245">
      <w:pPr>
        <w:ind w:left="360" w:hanging="360"/>
        <w:jc w:val="both"/>
        <w:rPr>
          <w:rFonts w:ascii="Arial" w:hAnsi="Arial" w:cs="Arial"/>
          <w:color w:val="000000"/>
        </w:rPr>
      </w:pPr>
      <w:r w:rsidRPr="00CA1245">
        <w:rPr>
          <w:rFonts w:ascii="Arial" w:hAnsi="Arial" w:cs="Arial"/>
          <w:color w:val="000000"/>
        </w:rPr>
        <w:t>d)</w:t>
      </w:r>
      <w:r>
        <w:rPr>
          <w:rFonts w:ascii="Arial" w:hAnsi="Arial" w:cs="Arial"/>
          <w:color w:val="000000"/>
        </w:rPr>
        <w:tab/>
        <w:t xml:space="preserve">Information Report dated October 18, </w:t>
      </w:r>
      <w:proofErr w:type="gramStart"/>
      <w:r>
        <w:rPr>
          <w:rFonts w:ascii="Arial" w:hAnsi="Arial" w:cs="Arial"/>
          <w:color w:val="000000"/>
        </w:rPr>
        <w:t>2023</w:t>
      </w:r>
      <w:proofErr w:type="gramEnd"/>
      <w:r>
        <w:rPr>
          <w:rFonts w:ascii="Arial" w:hAnsi="Arial" w:cs="Arial"/>
          <w:color w:val="000000"/>
        </w:rPr>
        <w:t xml:space="preserve"> Regarding Housing, Homelessness and Addictions Summit Outcomes Committee.</w:t>
      </w:r>
    </w:p>
    <w:p w14:paraId="18A92DA6" w14:textId="77777777" w:rsidR="00CA1245" w:rsidRDefault="00CA1245" w:rsidP="00CA1245">
      <w:pPr>
        <w:ind w:left="360" w:hanging="360"/>
        <w:jc w:val="both"/>
        <w:rPr>
          <w:rFonts w:ascii="Arial" w:hAnsi="Arial" w:cs="Arial"/>
          <w:color w:val="000000"/>
        </w:rPr>
      </w:pPr>
    </w:p>
    <w:p w14:paraId="64F500B1" w14:textId="04E33944" w:rsidR="00CA1245" w:rsidRPr="00CA1245" w:rsidRDefault="00CA1245" w:rsidP="00CA1245">
      <w:pPr>
        <w:ind w:left="360" w:hanging="360"/>
        <w:jc w:val="both"/>
        <w:rPr>
          <w:rFonts w:ascii="Arial" w:hAnsi="Arial" w:cs="Arial"/>
          <w:color w:val="000000"/>
        </w:rPr>
      </w:pPr>
      <w:r>
        <w:rPr>
          <w:rFonts w:ascii="Arial" w:hAnsi="Arial" w:cs="Arial"/>
          <w:color w:val="000000"/>
        </w:rPr>
        <w:t>e)</w:t>
      </w:r>
      <w:r>
        <w:rPr>
          <w:rFonts w:ascii="Arial" w:hAnsi="Arial" w:cs="Arial"/>
          <w:color w:val="000000"/>
        </w:rPr>
        <w:tab/>
        <w:t xml:space="preserve">Information Report dated October 18, </w:t>
      </w:r>
      <w:proofErr w:type="gramStart"/>
      <w:r>
        <w:rPr>
          <w:rFonts w:ascii="Arial" w:hAnsi="Arial" w:cs="Arial"/>
          <w:color w:val="000000"/>
        </w:rPr>
        <w:t>2023</w:t>
      </w:r>
      <w:proofErr w:type="gramEnd"/>
      <w:r>
        <w:rPr>
          <w:rFonts w:ascii="Arial" w:hAnsi="Arial" w:cs="Arial"/>
          <w:color w:val="000000"/>
        </w:rPr>
        <w:t xml:space="preserve"> Regarding Out of the Cold Program.</w:t>
      </w:r>
    </w:p>
    <w:p w14:paraId="1DA42933" w14:textId="55105F6F" w:rsidR="00CB76B6" w:rsidRPr="00CB76B6" w:rsidRDefault="00CA1245" w:rsidP="00CA1245">
      <w:pPr>
        <w:pStyle w:val="ListParagraph"/>
        <w:jc w:val="right"/>
        <w:rPr>
          <w:rFonts w:ascii="Arial" w:hAnsi="Arial" w:cs="Arial"/>
          <w:color w:val="000000"/>
        </w:rPr>
      </w:pPr>
      <w:r>
        <w:rPr>
          <w:rFonts w:ascii="Arial" w:hAnsi="Arial" w:cs="Arial"/>
          <w:color w:val="000000"/>
        </w:rPr>
        <w:t>Carried.</w:t>
      </w:r>
    </w:p>
    <w:p w14:paraId="5B7791BC" w14:textId="77777777" w:rsidR="00CA1245" w:rsidRDefault="00CA1245" w:rsidP="00CB76B6">
      <w:pPr>
        <w:jc w:val="both"/>
        <w:rPr>
          <w:rFonts w:ascii="Arial" w:hAnsi="Arial" w:cs="Arial"/>
          <w:color w:val="000000"/>
        </w:rPr>
      </w:pPr>
    </w:p>
    <w:p w14:paraId="604AD642" w14:textId="5B656243" w:rsidR="00CB76B6" w:rsidRDefault="00CA1245" w:rsidP="00CB76B6">
      <w:pPr>
        <w:jc w:val="both"/>
        <w:rPr>
          <w:rFonts w:ascii="Arial" w:hAnsi="Arial" w:cs="Arial"/>
          <w:b/>
          <w:bCs/>
          <w:color w:val="000000"/>
          <w:u w:val="single"/>
        </w:rPr>
      </w:pPr>
      <w:r w:rsidRPr="00CA1245">
        <w:rPr>
          <w:rFonts w:ascii="Arial" w:hAnsi="Arial" w:cs="Arial"/>
          <w:b/>
          <w:bCs/>
          <w:color w:val="000000"/>
          <w:u w:val="single"/>
        </w:rPr>
        <w:t>Report Requiring a Motion</w:t>
      </w:r>
    </w:p>
    <w:p w14:paraId="56EA8A74" w14:textId="77777777" w:rsidR="00CA1245" w:rsidRDefault="00CA1245" w:rsidP="00CB76B6">
      <w:pPr>
        <w:jc w:val="both"/>
        <w:rPr>
          <w:rFonts w:ascii="Arial" w:hAnsi="Arial" w:cs="Arial"/>
          <w:b/>
          <w:bCs/>
          <w:color w:val="000000"/>
          <w:u w:val="single"/>
        </w:rPr>
      </w:pPr>
    </w:p>
    <w:p w14:paraId="4F62678F" w14:textId="5C1BC1CE" w:rsidR="00CA1245" w:rsidRDefault="00CA1245" w:rsidP="00CB76B6">
      <w:pPr>
        <w:jc w:val="both"/>
        <w:rPr>
          <w:rFonts w:ascii="Arial" w:hAnsi="Arial" w:cs="Arial"/>
          <w:color w:val="000000"/>
          <w:u w:val="single"/>
        </w:rPr>
      </w:pPr>
      <w:r w:rsidRPr="00CA1245">
        <w:rPr>
          <w:rFonts w:ascii="Arial" w:hAnsi="Arial" w:cs="Arial"/>
          <w:color w:val="000000"/>
          <w:u w:val="single"/>
        </w:rPr>
        <w:t xml:space="preserve">Report dated October 18, </w:t>
      </w:r>
      <w:proofErr w:type="gramStart"/>
      <w:r w:rsidRPr="00CA1245">
        <w:rPr>
          <w:rFonts w:ascii="Arial" w:hAnsi="Arial" w:cs="Arial"/>
          <w:color w:val="000000"/>
          <w:u w:val="single"/>
        </w:rPr>
        <w:t>2023</w:t>
      </w:r>
      <w:proofErr w:type="gramEnd"/>
      <w:r w:rsidRPr="00CA1245">
        <w:rPr>
          <w:rFonts w:ascii="Arial" w:hAnsi="Arial" w:cs="Arial"/>
          <w:color w:val="000000"/>
          <w:u w:val="single"/>
        </w:rPr>
        <w:t xml:space="preserve"> Regarding Affordable Housing Initiatives - New Units</w:t>
      </w:r>
    </w:p>
    <w:p w14:paraId="71768DCF" w14:textId="77777777" w:rsidR="00CA1245" w:rsidRDefault="00CA1245" w:rsidP="00CB76B6">
      <w:pPr>
        <w:jc w:val="both"/>
        <w:rPr>
          <w:rFonts w:ascii="Arial" w:hAnsi="Arial" w:cs="Arial"/>
          <w:color w:val="000000"/>
          <w:u w:val="single"/>
        </w:rPr>
      </w:pPr>
    </w:p>
    <w:p w14:paraId="4F8D639E" w14:textId="402ECE5D" w:rsidR="00CA1245" w:rsidRPr="00CA1245" w:rsidRDefault="00CA1245" w:rsidP="00CB76B6">
      <w:pPr>
        <w:jc w:val="both"/>
        <w:rPr>
          <w:rFonts w:ascii="Arial" w:hAnsi="Arial" w:cs="Arial"/>
          <w:color w:val="000000"/>
        </w:rPr>
      </w:pPr>
      <w:r>
        <w:rPr>
          <w:rFonts w:ascii="Arial" w:hAnsi="Arial" w:cs="Arial"/>
          <w:color w:val="000000"/>
          <w:u w:val="single"/>
        </w:rPr>
        <w:t>#</w:t>
      </w:r>
      <w:r w:rsidR="001B1271">
        <w:rPr>
          <w:rFonts w:ascii="Arial" w:hAnsi="Arial" w:cs="Arial"/>
          <w:color w:val="000000"/>
          <w:u w:val="single"/>
        </w:rPr>
        <w:t>7</w:t>
      </w:r>
      <w:r>
        <w:rPr>
          <w:rFonts w:ascii="Arial" w:hAnsi="Arial" w:cs="Arial"/>
          <w:color w:val="000000"/>
          <w:u w:val="single"/>
        </w:rPr>
        <w:t>:</w:t>
      </w:r>
      <w:r>
        <w:rPr>
          <w:rFonts w:ascii="Arial" w:hAnsi="Arial" w:cs="Arial"/>
          <w:color w:val="000000"/>
        </w:rPr>
        <w:t xml:space="preserve">  </w:t>
      </w:r>
      <w:r w:rsidR="001B1271">
        <w:rPr>
          <w:rFonts w:ascii="Arial" w:hAnsi="Arial" w:cs="Arial"/>
          <w:color w:val="000000"/>
        </w:rPr>
        <w:t>Miller</w:t>
      </w:r>
      <w:r>
        <w:rPr>
          <w:rFonts w:ascii="Arial" w:hAnsi="Arial" w:cs="Arial"/>
          <w:color w:val="000000"/>
        </w:rPr>
        <w:t>/</w:t>
      </w:r>
      <w:r w:rsidR="001B1271">
        <w:rPr>
          <w:rFonts w:ascii="Arial" w:hAnsi="Arial" w:cs="Arial"/>
          <w:color w:val="000000"/>
        </w:rPr>
        <w:t>Field</w:t>
      </w:r>
      <w:r>
        <w:rPr>
          <w:rFonts w:ascii="Arial" w:hAnsi="Arial" w:cs="Arial"/>
          <w:color w:val="000000"/>
        </w:rPr>
        <w:t>:</w:t>
      </w:r>
    </w:p>
    <w:p w14:paraId="3BF0A87A" w14:textId="77777777" w:rsidR="006D12FF" w:rsidRDefault="006D12FF" w:rsidP="006B6903">
      <w:pPr>
        <w:jc w:val="both"/>
        <w:rPr>
          <w:rFonts w:ascii="Arial" w:hAnsi="Arial" w:cs="Arial"/>
          <w:color w:val="000000"/>
          <w:u w:val="single"/>
        </w:rPr>
      </w:pPr>
    </w:p>
    <w:p w14:paraId="40E89614" w14:textId="39D444C1" w:rsidR="00EA21CD" w:rsidRPr="001B1271" w:rsidRDefault="00EA21CD" w:rsidP="001B1271">
      <w:pPr>
        <w:pStyle w:val="ListParagraph"/>
        <w:numPr>
          <w:ilvl w:val="0"/>
          <w:numId w:val="16"/>
        </w:numPr>
        <w:ind w:left="360"/>
        <w:jc w:val="both"/>
        <w:rPr>
          <w:rFonts w:ascii="Arial" w:hAnsi="Arial" w:cs="Arial"/>
          <w:color w:val="000000"/>
        </w:rPr>
      </w:pPr>
      <w:r w:rsidRPr="001B1271">
        <w:rPr>
          <w:rFonts w:ascii="Arial" w:hAnsi="Arial" w:cs="Arial"/>
          <w:color w:val="000000"/>
        </w:rPr>
        <w:t>That Council hereby approves the following:</w:t>
      </w:r>
    </w:p>
    <w:p w14:paraId="64E55499" w14:textId="77777777" w:rsidR="00EA21CD" w:rsidRPr="00EA21CD" w:rsidRDefault="00EA21CD" w:rsidP="00EA21CD"/>
    <w:p w14:paraId="5F5C2FE3" w14:textId="432D889F" w:rsidR="00EA21CD" w:rsidRPr="00EA21CD" w:rsidRDefault="00EA21CD" w:rsidP="001B1271">
      <w:pPr>
        <w:pStyle w:val="ListParagraph"/>
        <w:numPr>
          <w:ilvl w:val="0"/>
          <w:numId w:val="14"/>
        </w:numPr>
        <w:ind w:left="720" w:hanging="360"/>
        <w:jc w:val="both"/>
        <w:rPr>
          <w:rFonts w:ascii="Arial" w:hAnsi="Arial" w:cs="Arial"/>
          <w:color w:val="000000"/>
        </w:rPr>
      </w:pPr>
      <w:r w:rsidRPr="00EA21CD">
        <w:rPr>
          <w:rFonts w:ascii="Arial" w:hAnsi="Arial" w:cs="Arial"/>
          <w:color w:val="000000"/>
        </w:rPr>
        <w:t>the creation of a one-bedroom unit in the existing lounge space at 230</w:t>
      </w:r>
      <w:r w:rsidR="0019426C">
        <w:rPr>
          <w:rFonts w:ascii="Arial" w:hAnsi="Arial" w:cs="Arial"/>
          <w:color w:val="000000"/>
        </w:rPr>
        <w:t xml:space="preserve"> </w:t>
      </w:r>
      <w:r w:rsidRPr="00EA21CD">
        <w:rPr>
          <w:rFonts w:ascii="Arial" w:hAnsi="Arial" w:cs="Arial"/>
          <w:color w:val="000000"/>
        </w:rPr>
        <w:t>Capel; and</w:t>
      </w:r>
    </w:p>
    <w:p w14:paraId="3ABF232F" w14:textId="77777777" w:rsidR="00EA21CD" w:rsidRPr="00EA21CD" w:rsidRDefault="00EA21CD" w:rsidP="00EA21CD">
      <w:pPr>
        <w:pStyle w:val="ListParagraph"/>
        <w:ind w:left="1080"/>
        <w:jc w:val="both"/>
        <w:rPr>
          <w:rFonts w:ascii="Arial" w:hAnsi="Arial" w:cs="Arial"/>
          <w:color w:val="000000"/>
        </w:rPr>
      </w:pPr>
    </w:p>
    <w:p w14:paraId="17342372" w14:textId="44DF1EAB" w:rsidR="00EA21CD" w:rsidRPr="001B1271" w:rsidRDefault="00EA21CD" w:rsidP="001B1271">
      <w:pPr>
        <w:pStyle w:val="ListParagraph"/>
        <w:numPr>
          <w:ilvl w:val="0"/>
          <w:numId w:val="14"/>
        </w:numPr>
        <w:ind w:left="720" w:hanging="360"/>
        <w:jc w:val="both"/>
        <w:rPr>
          <w:rFonts w:ascii="Arial" w:hAnsi="Arial" w:cs="Arial"/>
          <w:color w:val="000000"/>
        </w:rPr>
      </w:pPr>
      <w:r w:rsidRPr="001B1271">
        <w:rPr>
          <w:rFonts w:ascii="Arial" w:hAnsi="Arial" w:cs="Arial"/>
          <w:color w:val="000000"/>
        </w:rPr>
        <w:t>the creation of a bachelor unit in the existing storage area at 124 Queen.</w:t>
      </w:r>
    </w:p>
    <w:p w14:paraId="082B0BDC" w14:textId="77777777" w:rsidR="00EA21CD" w:rsidRDefault="00EA21CD" w:rsidP="00EA21CD">
      <w:pPr>
        <w:ind w:left="360"/>
        <w:jc w:val="both"/>
        <w:rPr>
          <w:rFonts w:ascii="Arial" w:hAnsi="Arial" w:cs="Arial"/>
          <w:color w:val="000000"/>
        </w:rPr>
      </w:pPr>
    </w:p>
    <w:p w14:paraId="27EBBDA2" w14:textId="42913E64" w:rsidR="00EA21CD" w:rsidRPr="00EA21CD" w:rsidRDefault="00EA21CD" w:rsidP="001B1271">
      <w:pPr>
        <w:pStyle w:val="ListParagraph"/>
        <w:numPr>
          <w:ilvl w:val="0"/>
          <w:numId w:val="8"/>
        </w:numPr>
        <w:ind w:left="360"/>
        <w:jc w:val="both"/>
        <w:rPr>
          <w:rFonts w:ascii="Arial" w:hAnsi="Arial" w:cs="Arial"/>
        </w:rPr>
      </w:pPr>
      <w:r w:rsidRPr="00EA21CD">
        <w:rPr>
          <w:rFonts w:ascii="Arial" w:hAnsi="Arial" w:cs="Arial"/>
        </w:rPr>
        <w:t>That the costs for those items set out in paragraph (a) be funded from existing provincial funding, where available, and that any deficit in such funding, if any, be funded through the 10-year Capital Asset Management Plan</w:t>
      </w:r>
      <w:r w:rsidR="001B1271">
        <w:rPr>
          <w:rFonts w:ascii="Arial" w:hAnsi="Arial" w:cs="Arial"/>
        </w:rPr>
        <w:t>.</w:t>
      </w:r>
    </w:p>
    <w:p w14:paraId="50D1A8C5" w14:textId="379ABBA8" w:rsidR="00EA21CD" w:rsidRPr="00EA21CD" w:rsidRDefault="00EA21CD" w:rsidP="00EA21CD">
      <w:pPr>
        <w:jc w:val="right"/>
        <w:rPr>
          <w:rFonts w:ascii="Arial" w:hAnsi="Arial" w:cs="Arial"/>
          <w:color w:val="000000"/>
        </w:rPr>
      </w:pPr>
      <w:r>
        <w:rPr>
          <w:rFonts w:ascii="Arial" w:hAnsi="Arial" w:cs="Arial"/>
          <w:color w:val="000000"/>
        </w:rPr>
        <w:t>Carried.</w:t>
      </w:r>
    </w:p>
    <w:p w14:paraId="04D6270E" w14:textId="77777777" w:rsidR="00EA21CD" w:rsidRDefault="00EA21CD" w:rsidP="001B1271">
      <w:pPr>
        <w:jc w:val="both"/>
        <w:rPr>
          <w:rFonts w:ascii="Arial" w:hAnsi="Arial" w:cs="Arial"/>
          <w:b/>
          <w:bCs/>
          <w:color w:val="000000"/>
          <w:u w:val="single"/>
        </w:rPr>
      </w:pPr>
    </w:p>
    <w:p w14:paraId="298A57A6" w14:textId="77777777" w:rsidR="001B1271" w:rsidRDefault="001B1271" w:rsidP="001B1271">
      <w:pPr>
        <w:jc w:val="both"/>
        <w:rPr>
          <w:rFonts w:ascii="Arial" w:hAnsi="Arial" w:cs="Arial"/>
          <w:b/>
          <w:bCs/>
          <w:color w:val="000000"/>
          <w:u w:val="single"/>
        </w:rPr>
      </w:pPr>
    </w:p>
    <w:p w14:paraId="4D1B2EF1" w14:textId="1643290B" w:rsidR="00D252C2" w:rsidRPr="007C34C8" w:rsidRDefault="007C34C8" w:rsidP="007C34C8">
      <w:pPr>
        <w:spacing w:after="240"/>
        <w:jc w:val="both"/>
        <w:rPr>
          <w:rFonts w:ascii="Arial" w:hAnsi="Arial" w:cs="Arial"/>
          <w:b/>
          <w:bCs/>
          <w:color w:val="000000"/>
        </w:rPr>
      </w:pPr>
      <w:r w:rsidRPr="007C34C8">
        <w:rPr>
          <w:rFonts w:ascii="Arial" w:hAnsi="Arial" w:cs="Arial"/>
          <w:b/>
          <w:bCs/>
          <w:color w:val="000000"/>
          <w:u w:val="single"/>
        </w:rPr>
        <w:lastRenderedPageBreak/>
        <w:t>ADJOURNMENT</w:t>
      </w:r>
    </w:p>
    <w:p w14:paraId="26E4A17A" w14:textId="5418E4E3" w:rsidR="00C348F8" w:rsidRDefault="00211BB0" w:rsidP="00C348F8">
      <w:pPr>
        <w:jc w:val="both"/>
        <w:rPr>
          <w:rFonts w:ascii="Arial" w:hAnsi="Arial" w:cs="Arial"/>
          <w:color w:val="000000"/>
        </w:rPr>
      </w:pPr>
      <w:r>
        <w:rPr>
          <w:rFonts w:ascii="Arial" w:hAnsi="Arial" w:cs="Arial"/>
          <w:color w:val="000000"/>
          <w:u w:val="single"/>
        </w:rPr>
        <w:t>#</w:t>
      </w:r>
      <w:r w:rsidR="001B1271">
        <w:rPr>
          <w:rFonts w:ascii="Arial" w:hAnsi="Arial" w:cs="Arial"/>
          <w:color w:val="000000"/>
          <w:u w:val="single"/>
        </w:rPr>
        <w:t>8</w:t>
      </w:r>
      <w:r w:rsidR="00C348F8">
        <w:rPr>
          <w:rFonts w:ascii="Arial" w:hAnsi="Arial" w:cs="Arial"/>
          <w:color w:val="000000"/>
          <w:u w:val="single"/>
        </w:rPr>
        <w:t>:</w:t>
      </w:r>
      <w:r>
        <w:rPr>
          <w:rFonts w:ascii="Arial" w:hAnsi="Arial" w:cs="Arial"/>
          <w:color w:val="000000"/>
        </w:rPr>
        <w:t xml:space="preserve">  </w:t>
      </w:r>
      <w:r w:rsidR="001B1271">
        <w:rPr>
          <w:rFonts w:ascii="Arial" w:hAnsi="Arial" w:cs="Arial"/>
          <w:color w:val="000000"/>
        </w:rPr>
        <w:t>Atkinson</w:t>
      </w:r>
      <w:r w:rsidR="00EA21CD">
        <w:rPr>
          <w:rFonts w:ascii="Arial" w:hAnsi="Arial" w:cs="Arial"/>
          <w:color w:val="000000"/>
        </w:rPr>
        <w:t>/</w:t>
      </w:r>
      <w:r w:rsidR="001B1271">
        <w:rPr>
          <w:rFonts w:ascii="Arial" w:hAnsi="Arial" w:cs="Arial"/>
          <w:color w:val="000000"/>
        </w:rPr>
        <w:t>Marriott</w:t>
      </w:r>
      <w:r w:rsidR="00C348F8">
        <w:rPr>
          <w:rFonts w:ascii="Arial" w:hAnsi="Arial" w:cs="Arial"/>
          <w:color w:val="000000"/>
        </w:rPr>
        <w:t>:  That the Chair declare the meeting adjourned</w:t>
      </w:r>
      <w:r w:rsidR="00D7536A">
        <w:rPr>
          <w:rFonts w:ascii="Arial" w:hAnsi="Arial" w:cs="Arial"/>
          <w:color w:val="000000"/>
        </w:rPr>
        <w:t xml:space="preserve"> with th</w:t>
      </w:r>
      <w:r w:rsidR="00B92113">
        <w:rPr>
          <w:rFonts w:ascii="Arial" w:hAnsi="Arial" w:cs="Arial"/>
          <w:color w:val="000000"/>
        </w:rPr>
        <w:t>e</w:t>
      </w:r>
      <w:r w:rsidR="00D7536A">
        <w:rPr>
          <w:rFonts w:ascii="Arial" w:hAnsi="Arial" w:cs="Arial"/>
          <w:color w:val="000000"/>
        </w:rPr>
        <w:t xml:space="preserve"> next meeting to be held on Wednesday</w:t>
      </w:r>
      <w:r w:rsidR="00AF38D9">
        <w:rPr>
          <w:rFonts w:ascii="Arial" w:hAnsi="Arial" w:cs="Arial"/>
          <w:color w:val="000000"/>
        </w:rPr>
        <w:t xml:space="preserve">, </w:t>
      </w:r>
      <w:r w:rsidR="00EA21CD">
        <w:rPr>
          <w:rFonts w:ascii="Arial" w:hAnsi="Arial" w:cs="Arial"/>
          <w:color w:val="000000"/>
        </w:rPr>
        <w:t>November 15</w:t>
      </w:r>
      <w:r w:rsidR="00CD523F">
        <w:rPr>
          <w:rFonts w:ascii="Arial" w:hAnsi="Arial" w:cs="Arial"/>
          <w:color w:val="000000"/>
        </w:rPr>
        <w:t>,</w:t>
      </w:r>
      <w:r w:rsidR="000A4B23">
        <w:rPr>
          <w:rFonts w:ascii="Arial" w:hAnsi="Arial" w:cs="Arial"/>
          <w:color w:val="000000"/>
        </w:rPr>
        <w:t xml:space="preserve"> 2023</w:t>
      </w:r>
      <w:r w:rsidR="007C34C8">
        <w:rPr>
          <w:rFonts w:ascii="Arial" w:hAnsi="Arial" w:cs="Arial"/>
          <w:color w:val="000000"/>
        </w:rPr>
        <w:t>,</w:t>
      </w:r>
      <w:r w:rsidR="00D7536A">
        <w:rPr>
          <w:rFonts w:ascii="Arial" w:hAnsi="Arial" w:cs="Arial"/>
          <w:color w:val="000000"/>
        </w:rPr>
        <w:t xml:space="preserve"> at </w:t>
      </w:r>
      <w:r>
        <w:rPr>
          <w:rFonts w:ascii="Arial" w:hAnsi="Arial" w:cs="Arial"/>
          <w:color w:val="000000"/>
        </w:rPr>
        <w:t>1</w:t>
      </w:r>
      <w:r w:rsidR="00D7536A">
        <w:rPr>
          <w:rFonts w:ascii="Arial" w:hAnsi="Arial" w:cs="Arial"/>
          <w:color w:val="000000"/>
        </w:rPr>
        <w:t>1:00</w:t>
      </w:r>
      <w:r w:rsidR="00A51E72">
        <w:rPr>
          <w:rFonts w:ascii="Arial" w:hAnsi="Arial" w:cs="Arial"/>
          <w:color w:val="000000"/>
        </w:rPr>
        <w:t xml:space="preserve"> </w:t>
      </w:r>
      <w:r>
        <w:rPr>
          <w:rFonts w:ascii="Arial" w:hAnsi="Arial" w:cs="Arial"/>
          <w:color w:val="000000"/>
        </w:rPr>
        <w:t>a</w:t>
      </w:r>
      <w:r w:rsidR="004B659E">
        <w:rPr>
          <w:rFonts w:ascii="Arial" w:hAnsi="Arial" w:cs="Arial"/>
          <w:color w:val="000000"/>
        </w:rPr>
        <w:t>.</w:t>
      </w:r>
      <w:r w:rsidR="00D7536A">
        <w:rPr>
          <w:rFonts w:ascii="Arial" w:hAnsi="Arial" w:cs="Arial"/>
          <w:color w:val="000000"/>
        </w:rPr>
        <w:t>m</w:t>
      </w:r>
      <w:r w:rsidR="004B659E">
        <w:rPr>
          <w:rFonts w:ascii="Arial" w:hAnsi="Arial" w:cs="Arial"/>
          <w:color w:val="000000"/>
        </w:rPr>
        <w:t>.</w:t>
      </w:r>
      <w:r w:rsidR="00D7536A">
        <w:rPr>
          <w:rFonts w:ascii="Arial" w:hAnsi="Arial" w:cs="Arial"/>
          <w:color w:val="000000"/>
        </w:rPr>
        <w:t xml:space="preserve"> at the County Building, Wyoming, Ontario</w:t>
      </w:r>
      <w:r w:rsidR="00C348F8">
        <w:rPr>
          <w:rFonts w:ascii="Arial" w:hAnsi="Arial" w:cs="Arial"/>
          <w:color w:val="000000"/>
        </w:rPr>
        <w:t>.</w:t>
      </w:r>
    </w:p>
    <w:p w14:paraId="2C139B90" w14:textId="77777777" w:rsidR="00D252C2" w:rsidRDefault="003F78CB" w:rsidP="00211BB0">
      <w:pPr>
        <w:spacing w:after="240"/>
        <w:jc w:val="right"/>
        <w:rPr>
          <w:rFonts w:ascii="Arial" w:hAnsi="Arial" w:cs="Arial"/>
          <w:color w:val="000000"/>
        </w:rPr>
      </w:pPr>
      <w:r>
        <w:rPr>
          <w:rFonts w:ascii="Arial" w:hAnsi="Arial" w:cs="Arial"/>
          <w:color w:val="000000"/>
        </w:rPr>
        <w:t>Carried.</w:t>
      </w:r>
    </w:p>
    <w:p w14:paraId="0743BFC7" w14:textId="766A8F8E" w:rsidR="00D252C2" w:rsidRDefault="00855F19" w:rsidP="00C628B7">
      <w:pPr>
        <w:spacing w:after="240"/>
        <w:jc w:val="right"/>
        <w:rPr>
          <w:rFonts w:ascii="Arial" w:hAnsi="Arial" w:cs="Arial"/>
          <w:color w:val="000000"/>
        </w:rPr>
      </w:pPr>
      <w:r>
        <w:rPr>
          <w:rFonts w:ascii="Arial" w:hAnsi="Arial" w:cs="Arial"/>
          <w:color w:val="000000"/>
        </w:rPr>
        <w:t>Time:</w:t>
      </w:r>
      <w:r w:rsidR="00AE770D">
        <w:rPr>
          <w:rFonts w:ascii="Arial" w:hAnsi="Arial" w:cs="Arial"/>
          <w:color w:val="000000"/>
        </w:rPr>
        <w:t xml:space="preserve"> </w:t>
      </w:r>
      <w:r w:rsidR="000A4B23">
        <w:rPr>
          <w:rFonts w:ascii="Arial" w:hAnsi="Arial" w:cs="Arial"/>
          <w:color w:val="000000"/>
        </w:rPr>
        <w:t xml:space="preserve"> </w:t>
      </w:r>
      <w:r w:rsidR="00B8393A">
        <w:rPr>
          <w:rFonts w:ascii="Arial" w:hAnsi="Arial" w:cs="Arial"/>
          <w:color w:val="000000"/>
        </w:rPr>
        <w:t>11:</w:t>
      </w:r>
      <w:r w:rsidR="001B1271">
        <w:rPr>
          <w:rFonts w:ascii="Arial" w:hAnsi="Arial" w:cs="Arial"/>
          <w:color w:val="000000"/>
        </w:rPr>
        <w:t>08</w:t>
      </w:r>
      <w:r w:rsidR="00AE770D">
        <w:rPr>
          <w:rFonts w:ascii="Arial" w:hAnsi="Arial" w:cs="Arial"/>
          <w:color w:val="000000"/>
        </w:rPr>
        <w:t xml:space="preserve"> </w:t>
      </w:r>
      <w:r w:rsidR="00C628B7">
        <w:rPr>
          <w:rFonts w:ascii="Arial" w:hAnsi="Arial" w:cs="Arial"/>
          <w:color w:val="000000"/>
        </w:rPr>
        <w:t>a</w:t>
      </w:r>
      <w:r w:rsidR="00D252C2">
        <w:rPr>
          <w:rFonts w:ascii="Arial" w:hAnsi="Arial" w:cs="Arial"/>
          <w:color w:val="000000"/>
        </w:rPr>
        <w:t>.m.</w:t>
      </w:r>
    </w:p>
    <w:p w14:paraId="455A944C" w14:textId="77777777" w:rsidR="008B6F93" w:rsidRDefault="008B6F93" w:rsidP="00C628B7">
      <w:pPr>
        <w:spacing w:after="240"/>
        <w:jc w:val="right"/>
        <w:rPr>
          <w:rFonts w:ascii="Arial" w:hAnsi="Arial" w:cs="Arial"/>
          <w:color w:val="000000"/>
        </w:rPr>
      </w:pPr>
    </w:p>
    <w:p w14:paraId="4D20EE50" w14:textId="77777777" w:rsidR="00D252C2" w:rsidRDefault="00D252C2" w:rsidP="00AE770D">
      <w:pPr>
        <w:ind w:left="3544" w:hanging="3544"/>
        <w:jc w:val="both"/>
        <w:rPr>
          <w:rFonts w:ascii="Arial" w:hAnsi="Arial" w:cs="Arial"/>
          <w:color w:val="000000"/>
        </w:rPr>
      </w:pPr>
      <w:r>
        <w:rPr>
          <w:rFonts w:ascii="Arial" w:hAnsi="Arial" w:cs="Arial"/>
          <w:color w:val="000000"/>
          <w:u w:val="single"/>
        </w:rPr>
        <w:tab/>
      </w:r>
    </w:p>
    <w:p w14:paraId="036355AC" w14:textId="7E6DCA2C" w:rsidR="00D252C2" w:rsidRDefault="004658B3" w:rsidP="00F62FB5">
      <w:pPr>
        <w:jc w:val="both"/>
        <w:rPr>
          <w:rFonts w:ascii="Arial" w:hAnsi="Arial" w:cs="Arial"/>
          <w:color w:val="000000"/>
        </w:rPr>
      </w:pPr>
      <w:r>
        <w:rPr>
          <w:rFonts w:ascii="Arial" w:hAnsi="Arial" w:cs="Arial"/>
          <w:color w:val="000000"/>
        </w:rPr>
        <w:t>D</w:t>
      </w:r>
      <w:r w:rsidR="00682E6B">
        <w:rPr>
          <w:rFonts w:ascii="Arial" w:hAnsi="Arial" w:cs="Arial"/>
          <w:color w:val="000000"/>
        </w:rPr>
        <w:t>avid</w:t>
      </w:r>
      <w:r>
        <w:rPr>
          <w:rFonts w:ascii="Arial" w:hAnsi="Arial" w:cs="Arial"/>
          <w:color w:val="000000"/>
        </w:rPr>
        <w:t xml:space="preserve"> Ferguson</w:t>
      </w:r>
    </w:p>
    <w:p w14:paraId="14DA5C76" w14:textId="3C77F98B" w:rsidR="00D252C2" w:rsidRDefault="00D252C2" w:rsidP="00B1193A">
      <w:pPr>
        <w:spacing w:after="600"/>
        <w:jc w:val="both"/>
        <w:rPr>
          <w:rFonts w:ascii="Arial" w:hAnsi="Arial" w:cs="Arial"/>
          <w:color w:val="000000"/>
        </w:rPr>
      </w:pPr>
      <w:r>
        <w:rPr>
          <w:rFonts w:ascii="Arial" w:hAnsi="Arial" w:cs="Arial"/>
          <w:color w:val="000000"/>
        </w:rPr>
        <w:t>Chair</w:t>
      </w:r>
    </w:p>
    <w:p w14:paraId="1819DE75" w14:textId="77777777" w:rsidR="00D252C2" w:rsidRDefault="00D252C2" w:rsidP="00AE770D">
      <w:pPr>
        <w:ind w:left="3544" w:hanging="3544"/>
        <w:jc w:val="both"/>
        <w:rPr>
          <w:rFonts w:ascii="Arial" w:hAnsi="Arial" w:cs="Arial"/>
          <w:color w:val="000000"/>
        </w:rPr>
      </w:pPr>
      <w:r>
        <w:rPr>
          <w:rFonts w:ascii="Arial" w:hAnsi="Arial" w:cs="Arial"/>
          <w:color w:val="000000"/>
          <w:u w:val="single"/>
        </w:rPr>
        <w:tab/>
      </w:r>
    </w:p>
    <w:p w14:paraId="18397677" w14:textId="760AE240" w:rsidR="00D252C2" w:rsidRDefault="0011665E" w:rsidP="00F62FB5">
      <w:pPr>
        <w:jc w:val="both"/>
        <w:rPr>
          <w:rFonts w:ascii="Arial" w:hAnsi="Arial" w:cs="Arial"/>
          <w:color w:val="000000"/>
        </w:rPr>
      </w:pPr>
      <w:r>
        <w:rPr>
          <w:rFonts w:ascii="Arial" w:hAnsi="Arial" w:cs="Arial"/>
          <w:color w:val="000000"/>
        </w:rPr>
        <w:t>Ryan Beauchamp</w:t>
      </w:r>
    </w:p>
    <w:p w14:paraId="4D455F1E" w14:textId="32663541" w:rsidR="0011665E" w:rsidRPr="00D252C2" w:rsidRDefault="00586BF6" w:rsidP="00F62FB5">
      <w:pPr>
        <w:jc w:val="both"/>
        <w:rPr>
          <w:rFonts w:ascii="Arial" w:hAnsi="Arial" w:cs="Arial"/>
        </w:rPr>
      </w:pPr>
      <w:r>
        <w:rPr>
          <w:rFonts w:ascii="Arial" w:hAnsi="Arial" w:cs="Arial"/>
          <w:color w:val="000000"/>
        </w:rPr>
        <w:t xml:space="preserve">Deputy </w:t>
      </w:r>
      <w:r w:rsidR="0011665E">
        <w:rPr>
          <w:rFonts w:ascii="Arial" w:hAnsi="Arial" w:cs="Arial"/>
          <w:color w:val="000000"/>
        </w:rPr>
        <w:t>Clerk</w:t>
      </w:r>
    </w:p>
    <w:sectPr w:rsidR="0011665E" w:rsidRPr="00D252C2" w:rsidSect="00B73EB2">
      <w:headerReference w:type="default"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9DBE7" w14:textId="77777777" w:rsidR="009D27EA" w:rsidRDefault="009D27EA" w:rsidP="00B73EB2">
      <w:r>
        <w:separator/>
      </w:r>
    </w:p>
  </w:endnote>
  <w:endnote w:type="continuationSeparator" w:id="0">
    <w:p w14:paraId="7DB94D10" w14:textId="77777777" w:rsidR="009D27EA" w:rsidRDefault="009D27EA" w:rsidP="00B73EB2">
      <w:r>
        <w:continuationSeparator/>
      </w:r>
    </w:p>
  </w:endnote>
  <w:endnote w:type="continuationNotice" w:id="1">
    <w:p w14:paraId="30BB2738" w14:textId="77777777" w:rsidR="009D27EA" w:rsidRDefault="009D27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FC411" w14:textId="77777777" w:rsidR="009D27EA" w:rsidRDefault="009D27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5FA8C" w14:textId="77777777" w:rsidR="009D27EA" w:rsidRDefault="009D27EA" w:rsidP="00B73EB2">
      <w:r>
        <w:separator/>
      </w:r>
    </w:p>
  </w:footnote>
  <w:footnote w:type="continuationSeparator" w:id="0">
    <w:p w14:paraId="77F92EDF" w14:textId="77777777" w:rsidR="009D27EA" w:rsidRDefault="009D27EA" w:rsidP="00B73EB2">
      <w:r>
        <w:continuationSeparator/>
      </w:r>
    </w:p>
  </w:footnote>
  <w:footnote w:type="continuationNotice" w:id="1">
    <w:p w14:paraId="5BC7FD35" w14:textId="77777777" w:rsidR="009D27EA" w:rsidRDefault="009D27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1168209085"/>
      <w:docPartObj>
        <w:docPartGallery w:val="Page Numbers (Top of Page)"/>
        <w:docPartUnique/>
      </w:docPartObj>
    </w:sdtPr>
    <w:sdtEndPr/>
    <w:sdtContent>
      <w:p w14:paraId="7CBBE663" w14:textId="42524A55" w:rsidR="00B73EB2" w:rsidRPr="009E459B" w:rsidRDefault="00B73EB2">
        <w:pPr>
          <w:pStyle w:val="Header"/>
          <w:rPr>
            <w:rFonts w:ascii="Arial" w:hAnsi="Arial" w:cs="Arial"/>
            <w:sz w:val="20"/>
            <w:szCs w:val="20"/>
          </w:rPr>
        </w:pPr>
        <w:r w:rsidRPr="009E459B">
          <w:rPr>
            <w:rFonts w:ascii="Arial" w:hAnsi="Arial" w:cs="Arial"/>
            <w:sz w:val="20"/>
            <w:szCs w:val="20"/>
          </w:rPr>
          <w:t xml:space="preserve">Committee </w:t>
        </w:r>
        <w:r w:rsidR="00236DBC" w:rsidRPr="009E459B">
          <w:rPr>
            <w:rFonts w:ascii="Arial" w:hAnsi="Arial" w:cs="Arial"/>
            <w:sz w:val="20"/>
            <w:szCs w:val="20"/>
          </w:rPr>
          <w:t>P</w:t>
        </w:r>
        <w:r w:rsidRPr="009E459B">
          <w:rPr>
            <w:rFonts w:ascii="Arial" w:hAnsi="Arial" w:cs="Arial"/>
            <w:sz w:val="20"/>
            <w:szCs w:val="20"/>
          </w:rPr>
          <w:t xml:space="preserve">.M. </w:t>
        </w:r>
        <w:r w:rsidR="00C628B7">
          <w:rPr>
            <w:rFonts w:ascii="Arial" w:hAnsi="Arial" w:cs="Arial"/>
            <w:sz w:val="20"/>
            <w:szCs w:val="20"/>
          </w:rPr>
          <w:t>–</w:t>
        </w:r>
        <w:r w:rsidR="000A4B23">
          <w:rPr>
            <w:rFonts w:ascii="Arial" w:hAnsi="Arial" w:cs="Arial"/>
            <w:sz w:val="20"/>
            <w:szCs w:val="20"/>
          </w:rPr>
          <w:t xml:space="preserve"> </w:t>
        </w:r>
        <w:r w:rsidR="000D1E26">
          <w:rPr>
            <w:rFonts w:ascii="Arial" w:hAnsi="Arial" w:cs="Arial"/>
            <w:sz w:val="20"/>
            <w:szCs w:val="20"/>
          </w:rPr>
          <w:t>October 18</w:t>
        </w:r>
        <w:r w:rsidR="000A4B23">
          <w:rPr>
            <w:rFonts w:ascii="Arial" w:hAnsi="Arial" w:cs="Arial"/>
            <w:sz w:val="20"/>
            <w:szCs w:val="20"/>
          </w:rPr>
          <w:t xml:space="preserve">, </w:t>
        </w:r>
        <w:proofErr w:type="gramStart"/>
        <w:r w:rsidR="000A4B23">
          <w:rPr>
            <w:rFonts w:ascii="Arial" w:hAnsi="Arial" w:cs="Arial"/>
            <w:sz w:val="20"/>
            <w:szCs w:val="20"/>
          </w:rPr>
          <w:t>2023</w:t>
        </w:r>
        <w:r w:rsidRPr="009E459B">
          <w:rPr>
            <w:rFonts w:ascii="Arial" w:hAnsi="Arial" w:cs="Arial"/>
            <w:sz w:val="20"/>
            <w:szCs w:val="20"/>
          </w:rPr>
          <w:t xml:space="preserve"> </w:t>
        </w:r>
        <w:r w:rsidR="003E11B2" w:rsidRPr="009E459B">
          <w:rPr>
            <w:rFonts w:ascii="Arial" w:hAnsi="Arial" w:cs="Arial"/>
            <w:sz w:val="20"/>
            <w:szCs w:val="20"/>
          </w:rPr>
          <w:t xml:space="preserve"> </w:t>
        </w:r>
        <w:r w:rsidRPr="009E459B">
          <w:rPr>
            <w:rFonts w:ascii="Arial" w:hAnsi="Arial" w:cs="Arial"/>
            <w:sz w:val="20"/>
            <w:szCs w:val="20"/>
          </w:rPr>
          <w:t>(</w:t>
        </w:r>
        <w:proofErr w:type="gramEnd"/>
        <w:r w:rsidR="003E11B2" w:rsidRPr="009E459B">
          <w:rPr>
            <w:rFonts w:ascii="Arial" w:hAnsi="Arial" w:cs="Arial"/>
            <w:sz w:val="20"/>
            <w:szCs w:val="20"/>
          </w:rPr>
          <w:t>p</w:t>
        </w:r>
        <w:r w:rsidRPr="009E459B">
          <w:rPr>
            <w:rFonts w:ascii="Arial" w:hAnsi="Arial" w:cs="Arial"/>
            <w:sz w:val="20"/>
            <w:szCs w:val="20"/>
          </w:rPr>
          <w:t xml:space="preserve">age </w:t>
        </w:r>
        <w:r w:rsidRPr="009E459B">
          <w:rPr>
            <w:rFonts w:ascii="Arial" w:hAnsi="Arial" w:cs="Arial"/>
            <w:bCs/>
            <w:sz w:val="20"/>
            <w:szCs w:val="20"/>
          </w:rPr>
          <w:fldChar w:fldCharType="begin"/>
        </w:r>
        <w:r w:rsidRPr="009E459B">
          <w:rPr>
            <w:rFonts w:ascii="Arial" w:hAnsi="Arial" w:cs="Arial"/>
            <w:bCs/>
            <w:sz w:val="20"/>
            <w:szCs w:val="20"/>
          </w:rPr>
          <w:instrText xml:space="preserve"> PAGE </w:instrText>
        </w:r>
        <w:r w:rsidRPr="009E459B">
          <w:rPr>
            <w:rFonts w:ascii="Arial" w:hAnsi="Arial" w:cs="Arial"/>
            <w:bCs/>
            <w:sz w:val="20"/>
            <w:szCs w:val="20"/>
          </w:rPr>
          <w:fldChar w:fldCharType="separate"/>
        </w:r>
        <w:r w:rsidR="00603B78">
          <w:rPr>
            <w:rFonts w:ascii="Arial" w:hAnsi="Arial" w:cs="Arial"/>
            <w:bCs/>
            <w:noProof/>
            <w:sz w:val="20"/>
            <w:szCs w:val="20"/>
          </w:rPr>
          <w:t>5</w:t>
        </w:r>
        <w:r w:rsidRPr="009E459B">
          <w:rPr>
            <w:rFonts w:ascii="Arial" w:hAnsi="Arial" w:cs="Arial"/>
            <w:bCs/>
            <w:sz w:val="20"/>
            <w:szCs w:val="20"/>
          </w:rPr>
          <w:fldChar w:fldCharType="end"/>
        </w:r>
        <w:r w:rsidRPr="009E459B">
          <w:rPr>
            <w:rFonts w:ascii="Arial" w:hAnsi="Arial" w:cs="Arial"/>
            <w:sz w:val="20"/>
            <w:szCs w:val="20"/>
          </w:rPr>
          <w:t>)</w:t>
        </w:r>
      </w:p>
    </w:sdtContent>
  </w:sdt>
  <w:p w14:paraId="4F824BD1" w14:textId="77777777" w:rsidR="00B73EB2" w:rsidRDefault="006509B3" w:rsidP="004131C9">
    <w:pPr>
      <w:pStyle w:val="Header"/>
    </w:pPr>
    <w:r>
      <w:pict w14:anchorId="3F5C9849">
        <v:rect id="_x0000_i1025" style="width:468pt;height:1.5pt" o:hralign="center" o:hrstd="t" o:hrnoshade="t" o:hr="t" fillcolor="#984b4b" stroked="f"/>
      </w:pict>
    </w:r>
  </w:p>
  <w:p w14:paraId="54A36179" w14:textId="77777777" w:rsidR="003E11B2" w:rsidRDefault="003E11B2" w:rsidP="004131C9">
    <w:pPr>
      <w:pStyle w:val="Header"/>
      <w:rPr>
        <w:rFonts w:ascii="Arial" w:hAnsi="Arial" w:cs="Arial"/>
      </w:rPr>
    </w:pPr>
  </w:p>
  <w:p w14:paraId="5DBE63CE" w14:textId="77777777" w:rsidR="004131C9" w:rsidRPr="003E11B2" w:rsidRDefault="004131C9" w:rsidP="004131C9">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F0D4B"/>
    <w:multiLevelType w:val="hybridMultilevel"/>
    <w:tmpl w:val="C04CA464"/>
    <w:lvl w:ilvl="0" w:tplc="33D6EAA4">
      <w:start w:val="1"/>
      <w:numFmt w:val="lowerLetter"/>
      <w:lvlText w:val="%1)"/>
      <w:lvlJc w:val="left"/>
      <w:pPr>
        <w:ind w:left="540" w:hanging="360"/>
      </w:pPr>
      <w:rPr>
        <w:rFonts w:hint="default"/>
        <w:b w:val="0"/>
        <w:bCs w:val="0"/>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17497B1F"/>
    <w:multiLevelType w:val="hybridMultilevel"/>
    <w:tmpl w:val="FA7C33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CB6DE3"/>
    <w:multiLevelType w:val="hybridMultilevel"/>
    <w:tmpl w:val="7212BC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1012CB"/>
    <w:multiLevelType w:val="hybridMultilevel"/>
    <w:tmpl w:val="76F2AA4A"/>
    <w:lvl w:ilvl="0" w:tplc="F15E37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753F25"/>
    <w:multiLevelType w:val="hybridMultilevel"/>
    <w:tmpl w:val="1CAEA5F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4C395E9D"/>
    <w:multiLevelType w:val="hybridMultilevel"/>
    <w:tmpl w:val="5EBE15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3D5D17"/>
    <w:multiLevelType w:val="hybridMultilevel"/>
    <w:tmpl w:val="D57A626E"/>
    <w:lvl w:ilvl="0" w:tplc="B3DC901C">
      <w:start w:val="1"/>
      <w:numFmt w:val="lowerLetter"/>
      <w:lvlText w:val="%1)"/>
      <w:lvlJc w:val="left"/>
      <w:pPr>
        <w:ind w:left="360" w:hanging="360"/>
      </w:pPr>
      <w:rPr>
        <w:rFonts w:ascii="Arial" w:eastAsia="Times New Roman" w:hAnsi="Arial" w:cs="Times New Roman"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28E5CDC"/>
    <w:multiLevelType w:val="hybridMultilevel"/>
    <w:tmpl w:val="9C1689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5343D8"/>
    <w:multiLevelType w:val="hybridMultilevel"/>
    <w:tmpl w:val="24ECE1CA"/>
    <w:lvl w:ilvl="0" w:tplc="C25E2286">
      <w:start w:val="1"/>
      <w:numFmt w:val="lowerLetter"/>
      <w:lvlText w:val="%1)"/>
      <w:lvlJc w:val="left"/>
      <w:pPr>
        <w:ind w:left="630" w:hanging="360"/>
      </w:pPr>
      <w:rPr>
        <w:rFonts w:hint="default"/>
        <w:i w:val="0"/>
        <w:i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60403ED1"/>
    <w:multiLevelType w:val="hybridMultilevel"/>
    <w:tmpl w:val="9DF435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56606E"/>
    <w:multiLevelType w:val="hybridMultilevel"/>
    <w:tmpl w:val="33C0DAF0"/>
    <w:lvl w:ilvl="0" w:tplc="0F0A78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DF164C"/>
    <w:multiLevelType w:val="hybridMultilevel"/>
    <w:tmpl w:val="A0DA65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583393"/>
    <w:multiLevelType w:val="hybridMultilevel"/>
    <w:tmpl w:val="E3EA3BF2"/>
    <w:lvl w:ilvl="0" w:tplc="FC0CEACC">
      <w:start w:val="1"/>
      <w:numFmt w:val="lowerLetter"/>
      <w:lvlText w:val="%1)"/>
      <w:lvlJc w:val="left"/>
      <w:pPr>
        <w:ind w:left="360" w:hanging="360"/>
      </w:pPr>
      <w:rPr>
        <w:rFonts w:ascii="Arial" w:eastAsia="Arial" w:hAnsi="Arial" w:cs="Arial" w:hint="default"/>
        <w:b w:val="0"/>
        <w:bCs w:val="0"/>
        <w:i w:val="0"/>
        <w:iCs w:val="0"/>
        <w:w w:val="99"/>
        <w:sz w:val="24"/>
        <w:szCs w:val="24"/>
        <w:lang w:val="en-CA" w:eastAsia="en-US" w:bidi="ar-SA"/>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13" w15:restartNumberingAfterBreak="0">
    <w:nsid w:val="77E84CFC"/>
    <w:multiLevelType w:val="hybridMultilevel"/>
    <w:tmpl w:val="0F940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156D82"/>
    <w:multiLevelType w:val="hybridMultilevel"/>
    <w:tmpl w:val="214013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AF72CED"/>
    <w:multiLevelType w:val="hybridMultilevel"/>
    <w:tmpl w:val="061E0FDA"/>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4263828">
    <w:abstractNumId w:val="4"/>
  </w:num>
  <w:num w:numId="2" w16cid:durableId="7219457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4625148">
    <w:abstractNumId w:val="2"/>
  </w:num>
  <w:num w:numId="4" w16cid:durableId="1467358152">
    <w:abstractNumId w:val="3"/>
  </w:num>
  <w:num w:numId="5" w16cid:durableId="707074661">
    <w:abstractNumId w:val="11"/>
  </w:num>
  <w:num w:numId="6" w16cid:durableId="1210992412">
    <w:abstractNumId w:val="5"/>
  </w:num>
  <w:num w:numId="7" w16cid:durableId="988439068">
    <w:abstractNumId w:val="0"/>
  </w:num>
  <w:num w:numId="8" w16cid:durableId="387873903">
    <w:abstractNumId w:val="8"/>
  </w:num>
  <w:num w:numId="9" w16cid:durableId="1077557798">
    <w:abstractNumId w:val="13"/>
  </w:num>
  <w:num w:numId="10" w16cid:durableId="775948662">
    <w:abstractNumId w:val="6"/>
  </w:num>
  <w:num w:numId="11" w16cid:durableId="379325592">
    <w:abstractNumId w:val="9"/>
  </w:num>
  <w:num w:numId="12" w16cid:durableId="299507216">
    <w:abstractNumId w:val="15"/>
  </w:num>
  <w:num w:numId="13" w16cid:durableId="2062551393">
    <w:abstractNumId w:val="14"/>
  </w:num>
  <w:num w:numId="14" w16cid:durableId="692223467">
    <w:abstractNumId w:val="10"/>
  </w:num>
  <w:num w:numId="15" w16cid:durableId="1564371270">
    <w:abstractNumId w:val="1"/>
  </w:num>
  <w:num w:numId="16" w16cid:durableId="1072394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MwNDUztzQ1BtIGBko6SsGpxcWZ+XkgBWa1ADdYHz8sAAAA"/>
  </w:docVars>
  <w:rsids>
    <w:rsidRoot w:val="007E0CC1"/>
    <w:rsid w:val="00004DE9"/>
    <w:rsid w:val="000242A4"/>
    <w:rsid w:val="0005365A"/>
    <w:rsid w:val="00061DC0"/>
    <w:rsid w:val="00063AC7"/>
    <w:rsid w:val="000A4B23"/>
    <w:rsid w:val="000B750A"/>
    <w:rsid w:val="000D1319"/>
    <w:rsid w:val="000D1E26"/>
    <w:rsid w:val="000D48A9"/>
    <w:rsid w:val="000F0D48"/>
    <w:rsid w:val="000F49F4"/>
    <w:rsid w:val="001048BE"/>
    <w:rsid w:val="00105ABE"/>
    <w:rsid w:val="00107050"/>
    <w:rsid w:val="0011665E"/>
    <w:rsid w:val="0012056D"/>
    <w:rsid w:val="00124449"/>
    <w:rsid w:val="00151607"/>
    <w:rsid w:val="00153FF7"/>
    <w:rsid w:val="00167DC1"/>
    <w:rsid w:val="00181E8D"/>
    <w:rsid w:val="0019426C"/>
    <w:rsid w:val="001A27B8"/>
    <w:rsid w:val="001B1271"/>
    <w:rsid w:val="001B4CB3"/>
    <w:rsid w:val="001C310C"/>
    <w:rsid w:val="001D5093"/>
    <w:rsid w:val="001D73BF"/>
    <w:rsid w:val="001E11CE"/>
    <w:rsid w:val="001E2DD1"/>
    <w:rsid w:val="001F4ED6"/>
    <w:rsid w:val="00211BB0"/>
    <w:rsid w:val="002202ED"/>
    <w:rsid w:val="00224BA8"/>
    <w:rsid w:val="00233695"/>
    <w:rsid w:val="00234C48"/>
    <w:rsid w:val="00236BF0"/>
    <w:rsid w:val="00236DBC"/>
    <w:rsid w:val="0023701C"/>
    <w:rsid w:val="002723B9"/>
    <w:rsid w:val="00291BFE"/>
    <w:rsid w:val="002C4522"/>
    <w:rsid w:val="002C624E"/>
    <w:rsid w:val="002D50E9"/>
    <w:rsid w:val="002D5345"/>
    <w:rsid w:val="002E04C6"/>
    <w:rsid w:val="002F379F"/>
    <w:rsid w:val="003175DE"/>
    <w:rsid w:val="00322D34"/>
    <w:rsid w:val="00324686"/>
    <w:rsid w:val="003372F3"/>
    <w:rsid w:val="00381B36"/>
    <w:rsid w:val="00387EF8"/>
    <w:rsid w:val="00395B27"/>
    <w:rsid w:val="003A02EB"/>
    <w:rsid w:val="003E11B2"/>
    <w:rsid w:val="003E4F7B"/>
    <w:rsid w:val="003F2F82"/>
    <w:rsid w:val="003F72C1"/>
    <w:rsid w:val="003F78CB"/>
    <w:rsid w:val="004034B1"/>
    <w:rsid w:val="00406DA9"/>
    <w:rsid w:val="004131C9"/>
    <w:rsid w:val="0041341F"/>
    <w:rsid w:val="0042184B"/>
    <w:rsid w:val="00433647"/>
    <w:rsid w:val="00445C55"/>
    <w:rsid w:val="004658B3"/>
    <w:rsid w:val="00471973"/>
    <w:rsid w:val="004B03D6"/>
    <w:rsid w:val="004B3041"/>
    <w:rsid w:val="004B659E"/>
    <w:rsid w:val="004C0B33"/>
    <w:rsid w:val="004D21DC"/>
    <w:rsid w:val="005058E5"/>
    <w:rsid w:val="00553840"/>
    <w:rsid w:val="00562A0F"/>
    <w:rsid w:val="00564133"/>
    <w:rsid w:val="00582B2F"/>
    <w:rsid w:val="00586BF6"/>
    <w:rsid w:val="005B0F02"/>
    <w:rsid w:val="005E22BB"/>
    <w:rsid w:val="005E3D0B"/>
    <w:rsid w:val="005F2F81"/>
    <w:rsid w:val="00600DDE"/>
    <w:rsid w:val="00603B78"/>
    <w:rsid w:val="006131EA"/>
    <w:rsid w:val="00613CF6"/>
    <w:rsid w:val="0061405E"/>
    <w:rsid w:val="00642062"/>
    <w:rsid w:val="00644DBC"/>
    <w:rsid w:val="006509B3"/>
    <w:rsid w:val="006532EC"/>
    <w:rsid w:val="0066194A"/>
    <w:rsid w:val="00676C9D"/>
    <w:rsid w:val="00677C5F"/>
    <w:rsid w:val="00682E6B"/>
    <w:rsid w:val="006B6903"/>
    <w:rsid w:val="006D12FF"/>
    <w:rsid w:val="007077D8"/>
    <w:rsid w:val="00715398"/>
    <w:rsid w:val="00721C84"/>
    <w:rsid w:val="007370CE"/>
    <w:rsid w:val="007456EC"/>
    <w:rsid w:val="00770FC0"/>
    <w:rsid w:val="00774FF8"/>
    <w:rsid w:val="00776AD6"/>
    <w:rsid w:val="0078553C"/>
    <w:rsid w:val="007A76C5"/>
    <w:rsid w:val="007C34C8"/>
    <w:rsid w:val="007E0CC1"/>
    <w:rsid w:val="007F63DD"/>
    <w:rsid w:val="0080706E"/>
    <w:rsid w:val="00834FFD"/>
    <w:rsid w:val="00855F19"/>
    <w:rsid w:val="008B0D76"/>
    <w:rsid w:val="008B6F93"/>
    <w:rsid w:val="008C0936"/>
    <w:rsid w:val="008D08CA"/>
    <w:rsid w:val="00907087"/>
    <w:rsid w:val="0092274F"/>
    <w:rsid w:val="00967F07"/>
    <w:rsid w:val="009B4282"/>
    <w:rsid w:val="009D27EA"/>
    <w:rsid w:val="009D5013"/>
    <w:rsid w:val="009E459B"/>
    <w:rsid w:val="00A13F5E"/>
    <w:rsid w:val="00A31DAC"/>
    <w:rsid w:val="00A32C1D"/>
    <w:rsid w:val="00A423F7"/>
    <w:rsid w:val="00A51E72"/>
    <w:rsid w:val="00A568E8"/>
    <w:rsid w:val="00A571D6"/>
    <w:rsid w:val="00A6050F"/>
    <w:rsid w:val="00A76098"/>
    <w:rsid w:val="00A8049E"/>
    <w:rsid w:val="00AA3DD7"/>
    <w:rsid w:val="00AA56B8"/>
    <w:rsid w:val="00AB7EAC"/>
    <w:rsid w:val="00AD21EB"/>
    <w:rsid w:val="00AE770D"/>
    <w:rsid w:val="00AF2BD2"/>
    <w:rsid w:val="00AF38D9"/>
    <w:rsid w:val="00B1193A"/>
    <w:rsid w:val="00B12547"/>
    <w:rsid w:val="00B21ADE"/>
    <w:rsid w:val="00B676F8"/>
    <w:rsid w:val="00B73EB2"/>
    <w:rsid w:val="00B74B48"/>
    <w:rsid w:val="00B8393A"/>
    <w:rsid w:val="00B92113"/>
    <w:rsid w:val="00BA285A"/>
    <w:rsid w:val="00BB421C"/>
    <w:rsid w:val="00BC2F58"/>
    <w:rsid w:val="00BC4F5D"/>
    <w:rsid w:val="00C06F06"/>
    <w:rsid w:val="00C348F8"/>
    <w:rsid w:val="00C602A4"/>
    <w:rsid w:val="00C60850"/>
    <w:rsid w:val="00C628B7"/>
    <w:rsid w:val="00C66D9A"/>
    <w:rsid w:val="00C82DB5"/>
    <w:rsid w:val="00C8680A"/>
    <w:rsid w:val="00CA1245"/>
    <w:rsid w:val="00CB76B6"/>
    <w:rsid w:val="00CD523F"/>
    <w:rsid w:val="00D05457"/>
    <w:rsid w:val="00D211BC"/>
    <w:rsid w:val="00D23073"/>
    <w:rsid w:val="00D246F4"/>
    <w:rsid w:val="00D252C2"/>
    <w:rsid w:val="00D34E6B"/>
    <w:rsid w:val="00D358BE"/>
    <w:rsid w:val="00D37619"/>
    <w:rsid w:val="00D517CF"/>
    <w:rsid w:val="00D64FF0"/>
    <w:rsid w:val="00D7536A"/>
    <w:rsid w:val="00D90D12"/>
    <w:rsid w:val="00DA0C99"/>
    <w:rsid w:val="00DA5B64"/>
    <w:rsid w:val="00DB5F8D"/>
    <w:rsid w:val="00DC72A3"/>
    <w:rsid w:val="00DD1BA2"/>
    <w:rsid w:val="00DE3F32"/>
    <w:rsid w:val="00DF522B"/>
    <w:rsid w:val="00E30AD6"/>
    <w:rsid w:val="00E604D2"/>
    <w:rsid w:val="00E77312"/>
    <w:rsid w:val="00E868A6"/>
    <w:rsid w:val="00EA21CD"/>
    <w:rsid w:val="00EC2F65"/>
    <w:rsid w:val="00ED0E18"/>
    <w:rsid w:val="00ED3D28"/>
    <w:rsid w:val="00EE4F29"/>
    <w:rsid w:val="00EF054A"/>
    <w:rsid w:val="00F14609"/>
    <w:rsid w:val="00F323C2"/>
    <w:rsid w:val="00F3573B"/>
    <w:rsid w:val="00F5379A"/>
    <w:rsid w:val="00F5390C"/>
    <w:rsid w:val="00F62FB5"/>
    <w:rsid w:val="00F74F4C"/>
    <w:rsid w:val="00FB7DA4"/>
    <w:rsid w:val="00FD00F2"/>
    <w:rsid w:val="00FD4BCC"/>
    <w:rsid w:val="00FE2850"/>
    <w:rsid w:val="00FF632D"/>
    <w:rsid w:val="00FF6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BD6B0F"/>
  <w15:docId w15:val="{82F68615-8607-458D-9E29-B8920CFAB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6E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AD21EB"/>
    <w:pPr>
      <w:framePr w:w="7920" w:h="1980" w:hRule="exact" w:hSpace="180" w:wrap="auto" w:hAnchor="page" w:xAlign="center" w:yAlign="bottom"/>
      <w:ind w:left="2880"/>
    </w:pPr>
    <w:rPr>
      <w:rFonts w:cs="Arial"/>
    </w:rPr>
  </w:style>
  <w:style w:type="paragraph" w:styleId="NormalWeb">
    <w:name w:val="Normal (Web)"/>
    <w:basedOn w:val="Normal"/>
    <w:rsid w:val="002723B9"/>
  </w:style>
  <w:style w:type="character" w:styleId="PlaceholderText">
    <w:name w:val="Placeholder Text"/>
    <w:basedOn w:val="DefaultParagraphFont"/>
    <w:uiPriority w:val="99"/>
    <w:semiHidden/>
    <w:rsid w:val="003F2F82"/>
    <w:rPr>
      <w:color w:val="808080"/>
    </w:rPr>
  </w:style>
  <w:style w:type="paragraph" w:styleId="BalloonText">
    <w:name w:val="Balloon Text"/>
    <w:basedOn w:val="Normal"/>
    <w:link w:val="BalloonTextChar"/>
    <w:uiPriority w:val="99"/>
    <w:semiHidden/>
    <w:unhideWhenUsed/>
    <w:rsid w:val="00BB421C"/>
    <w:rPr>
      <w:rFonts w:ascii="Tahoma" w:hAnsi="Tahoma" w:cs="Tahoma"/>
      <w:sz w:val="16"/>
      <w:szCs w:val="16"/>
    </w:rPr>
  </w:style>
  <w:style w:type="character" w:customStyle="1" w:styleId="BalloonTextChar">
    <w:name w:val="Balloon Text Char"/>
    <w:basedOn w:val="DefaultParagraphFont"/>
    <w:link w:val="BalloonText"/>
    <w:uiPriority w:val="99"/>
    <w:semiHidden/>
    <w:rsid w:val="00BB421C"/>
    <w:rPr>
      <w:rFonts w:ascii="Tahoma" w:hAnsi="Tahoma" w:cs="Tahoma"/>
      <w:sz w:val="16"/>
      <w:szCs w:val="16"/>
    </w:rPr>
  </w:style>
  <w:style w:type="paragraph" w:styleId="Header">
    <w:name w:val="header"/>
    <w:basedOn w:val="Normal"/>
    <w:link w:val="HeaderChar"/>
    <w:uiPriority w:val="99"/>
    <w:unhideWhenUsed/>
    <w:rsid w:val="00B73EB2"/>
    <w:pPr>
      <w:tabs>
        <w:tab w:val="center" w:pos="4680"/>
        <w:tab w:val="right" w:pos="9360"/>
      </w:tabs>
    </w:pPr>
  </w:style>
  <w:style w:type="character" w:customStyle="1" w:styleId="HeaderChar">
    <w:name w:val="Header Char"/>
    <w:basedOn w:val="DefaultParagraphFont"/>
    <w:link w:val="Header"/>
    <w:uiPriority w:val="99"/>
    <w:rsid w:val="00B73EB2"/>
    <w:rPr>
      <w:sz w:val="24"/>
      <w:szCs w:val="24"/>
    </w:rPr>
  </w:style>
  <w:style w:type="paragraph" w:styleId="Footer">
    <w:name w:val="footer"/>
    <w:basedOn w:val="Normal"/>
    <w:link w:val="FooterChar"/>
    <w:uiPriority w:val="99"/>
    <w:unhideWhenUsed/>
    <w:rsid w:val="00B73EB2"/>
    <w:pPr>
      <w:tabs>
        <w:tab w:val="center" w:pos="4680"/>
        <w:tab w:val="right" w:pos="9360"/>
      </w:tabs>
    </w:pPr>
  </w:style>
  <w:style w:type="character" w:customStyle="1" w:styleId="FooterChar">
    <w:name w:val="Footer Char"/>
    <w:basedOn w:val="DefaultParagraphFont"/>
    <w:link w:val="Footer"/>
    <w:uiPriority w:val="99"/>
    <w:rsid w:val="00B73EB2"/>
    <w:rPr>
      <w:sz w:val="24"/>
      <w:szCs w:val="24"/>
    </w:rPr>
  </w:style>
  <w:style w:type="paragraph" w:styleId="ListParagraph">
    <w:name w:val="List Paragraph"/>
    <w:aliases w:val="Unordered List Level 1,Lettre d'introduction,List Paragraph1,Bullet list,bullet 2,Indented Paragraph,Recommendation,List Paragraph11,Subheading 1,List Paragraph - bullets,Resume Title"/>
    <w:basedOn w:val="Normal"/>
    <w:link w:val="ListParagraphChar"/>
    <w:uiPriority w:val="34"/>
    <w:qFormat/>
    <w:rsid w:val="000F49F4"/>
    <w:pPr>
      <w:ind w:left="720"/>
      <w:contextualSpacing/>
    </w:pPr>
  </w:style>
  <w:style w:type="table" w:styleId="TableGrid">
    <w:name w:val="Table Grid"/>
    <w:basedOn w:val="TableNormal"/>
    <w:uiPriority w:val="39"/>
    <w:rsid w:val="000A4B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1665E"/>
    <w:rPr>
      <w:sz w:val="24"/>
      <w:szCs w:val="24"/>
    </w:rPr>
  </w:style>
  <w:style w:type="character" w:customStyle="1" w:styleId="ListParagraphChar">
    <w:name w:val="List Paragraph Char"/>
    <w:aliases w:val="Unordered List Level 1 Char,Lettre d'introduction Char,List Paragraph1 Char,Bullet list Char,bullet 2 Char,Indented Paragraph Char,Recommendation Char,List Paragraph11 Char,Subheading 1 Char,List Paragraph - bullets Char"/>
    <w:link w:val="ListParagraph"/>
    <w:uiPriority w:val="34"/>
    <w:locked/>
    <w:rsid w:val="00AA56B8"/>
    <w:rPr>
      <w:sz w:val="24"/>
      <w:szCs w:val="24"/>
    </w:rPr>
  </w:style>
  <w:style w:type="character" w:styleId="CommentReference">
    <w:name w:val="annotation reference"/>
    <w:basedOn w:val="DefaultParagraphFont"/>
    <w:uiPriority w:val="99"/>
    <w:semiHidden/>
    <w:unhideWhenUsed/>
    <w:rsid w:val="00124449"/>
    <w:rPr>
      <w:sz w:val="16"/>
      <w:szCs w:val="16"/>
    </w:rPr>
  </w:style>
  <w:style w:type="paragraph" w:styleId="CommentText">
    <w:name w:val="annotation text"/>
    <w:basedOn w:val="Normal"/>
    <w:link w:val="CommentTextChar"/>
    <w:uiPriority w:val="99"/>
    <w:unhideWhenUsed/>
    <w:rsid w:val="00124449"/>
    <w:rPr>
      <w:sz w:val="20"/>
      <w:szCs w:val="20"/>
    </w:rPr>
  </w:style>
  <w:style w:type="character" w:customStyle="1" w:styleId="CommentTextChar">
    <w:name w:val="Comment Text Char"/>
    <w:basedOn w:val="DefaultParagraphFont"/>
    <w:link w:val="CommentText"/>
    <w:uiPriority w:val="99"/>
    <w:rsid w:val="00124449"/>
  </w:style>
  <w:style w:type="paragraph" w:styleId="CommentSubject">
    <w:name w:val="annotation subject"/>
    <w:basedOn w:val="CommentText"/>
    <w:next w:val="CommentText"/>
    <w:link w:val="CommentSubjectChar"/>
    <w:uiPriority w:val="99"/>
    <w:semiHidden/>
    <w:unhideWhenUsed/>
    <w:rsid w:val="00124449"/>
    <w:rPr>
      <w:b/>
      <w:bCs/>
    </w:rPr>
  </w:style>
  <w:style w:type="character" w:customStyle="1" w:styleId="CommentSubjectChar">
    <w:name w:val="Comment Subject Char"/>
    <w:basedOn w:val="CommentTextChar"/>
    <w:link w:val="CommentSubject"/>
    <w:uiPriority w:val="99"/>
    <w:semiHidden/>
    <w:rsid w:val="001244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3A1FA-2851-4A98-8DC6-6ABF4710E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666</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MINUTES</vt:lpstr>
    </vt:vector>
  </TitlesOfParts>
  <Company>County of Lambton</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kerwinlt</dc:creator>
  <cp:lastModifiedBy>Robin Parsons</cp:lastModifiedBy>
  <cp:revision>3</cp:revision>
  <cp:lastPrinted>2023-10-18T18:36:00Z</cp:lastPrinted>
  <dcterms:created xsi:type="dcterms:W3CDTF">2023-10-20T13:16:00Z</dcterms:created>
  <dcterms:modified xsi:type="dcterms:W3CDTF">2023-10-20T17:51:00Z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207399dbd5118c757df09eab56cbaf08434dfef1968e4db3b8fc4a1a8caa3085</vt:lpwstr>
  </property>
</Properties>
</file>